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0B" w:rsidRDefault="00511B97" w:rsidP="007A0D69">
      <w:pPr>
        <w:widowControl/>
        <w:spacing w:line="500" w:lineRule="exact"/>
        <w:jc w:val="left"/>
        <w:rPr>
          <w:rFonts w:ascii="黑体" w:eastAsia="黑体" w:hAnsi="黑体" w:cs="黑体"/>
          <w:kern w:val="0"/>
          <w:sz w:val="32"/>
          <w:szCs w:val="32"/>
        </w:rPr>
      </w:pPr>
      <w:r>
        <w:rPr>
          <w:rFonts w:ascii="黑体" w:eastAsia="黑体" w:hAnsi="黑体" w:cs="黑体" w:hint="eastAsia"/>
          <w:kern w:val="0"/>
          <w:sz w:val="32"/>
          <w:szCs w:val="32"/>
        </w:rPr>
        <w:t>附件1</w:t>
      </w:r>
    </w:p>
    <w:p w:rsidR="0082150B" w:rsidRPr="007A0D69" w:rsidRDefault="0082150B" w:rsidP="007A0D69">
      <w:pPr>
        <w:widowControl/>
        <w:spacing w:line="500" w:lineRule="exact"/>
        <w:jc w:val="left"/>
        <w:rPr>
          <w:rFonts w:ascii="黑体" w:eastAsia="黑体" w:hAnsi="黑体" w:cs="黑体"/>
          <w:kern w:val="0"/>
          <w:sz w:val="32"/>
          <w:szCs w:val="32"/>
        </w:rPr>
      </w:pPr>
    </w:p>
    <w:p w:rsidR="0082150B" w:rsidRDefault="00511B97">
      <w:pPr>
        <w:widowControl/>
        <w:spacing w:line="5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仿宋" w:cs="Times New Roman" w:hint="eastAsia"/>
          <w:kern w:val="0"/>
          <w:sz w:val="44"/>
          <w:szCs w:val="44"/>
        </w:rPr>
        <w:t>50款APP</w:t>
      </w:r>
      <w:r>
        <w:rPr>
          <w:rFonts w:ascii="方正小标宋简体" w:eastAsia="方正小标宋简体" w:hAnsi="方正小标宋简体" w:cs="方正小标宋简体" w:hint="eastAsia"/>
          <w:kern w:val="0"/>
          <w:sz w:val="44"/>
          <w:szCs w:val="44"/>
        </w:rPr>
        <w:t>账号注销及自动化推荐</w:t>
      </w:r>
    </w:p>
    <w:p w:rsidR="0082150B" w:rsidRDefault="00511B97">
      <w:pPr>
        <w:widowControl/>
        <w:spacing w:line="500" w:lineRule="exact"/>
        <w:jc w:val="center"/>
        <w:rPr>
          <w:rFonts w:ascii="方正小标宋简体" w:eastAsia="方正小标宋简体" w:hAnsi="仿宋" w:cs="Times New Roman"/>
          <w:kern w:val="0"/>
          <w:sz w:val="44"/>
          <w:szCs w:val="44"/>
        </w:rPr>
      </w:pPr>
      <w:r>
        <w:rPr>
          <w:rFonts w:ascii="方正小标宋简体" w:eastAsia="方正小标宋简体" w:hAnsi="方正小标宋简体" w:cs="方正小标宋简体" w:hint="eastAsia"/>
          <w:kern w:val="0"/>
          <w:sz w:val="44"/>
          <w:szCs w:val="44"/>
        </w:rPr>
        <w:t>退订</w:t>
      </w:r>
      <w:r>
        <w:rPr>
          <w:rFonts w:ascii="方正小标宋简体" w:eastAsia="方正小标宋简体" w:hAnsi="仿宋" w:cs="Times New Roman" w:hint="eastAsia"/>
          <w:kern w:val="0"/>
          <w:sz w:val="44"/>
          <w:szCs w:val="44"/>
        </w:rPr>
        <w:t>测评报告</w:t>
      </w:r>
    </w:p>
    <w:p w:rsidR="0082150B" w:rsidRDefault="0082150B">
      <w:pPr>
        <w:spacing w:line="500" w:lineRule="exact"/>
        <w:rPr>
          <w:rFonts w:ascii="仿宋_GB2312" w:eastAsia="仿宋_GB2312" w:hAnsi="仿宋" w:cs="Times New Roman"/>
          <w:sz w:val="24"/>
        </w:rPr>
      </w:pPr>
    </w:p>
    <w:p w:rsidR="0082150B" w:rsidRDefault="00511B97">
      <w:pPr>
        <w:spacing w:line="500" w:lineRule="exact"/>
        <w:ind w:firstLineChars="200" w:firstLine="640"/>
        <w:rPr>
          <w:rFonts w:ascii="仿宋_GB2312" w:eastAsia="仿宋_GB2312" w:hAnsi="仿宋" w:cs="Times New Roman"/>
          <w:sz w:val="32"/>
        </w:rPr>
      </w:pPr>
      <w:r>
        <w:rPr>
          <w:rFonts w:ascii="仿宋_GB2312" w:eastAsia="仿宋_GB2312" w:hAnsi="仿宋" w:cs="Times New Roman" w:hint="eastAsia"/>
          <w:sz w:val="32"/>
        </w:rPr>
        <w:t>为贯彻落实《网络安全法》《个人信息保护法》等相关法律要求，</w:t>
      </w:r>
      <w:r>
        <w:rPr>
          <w:rFonts w:ascii="仿宋_GB2312" w:eastAsia="仿宋_GB2312" w:hAnsi="仿宋" w:cs="Times New Roman"/>
          <w:sz w:val="32"/>
        </w:rPr>
        <w:t>积极推动</w:t>
      </w:r>
      <w:r>
        <w:rPr>
          <w:rFonts w:ascii="仿宋_GB2312" w:eastAsia="仿宋_GB2312" w:hAnsi="仿宋" w:cs="Times New Roman" w:hint="eastAsia"/>
          <w:sz w:val="32"/>
        </w:rPr>
        <w:t>App依法合规获取和使用公民个人信息，中国消费者协会按照《</w:t>
      </w:r>
      <w:r>
        <w:rPr>
          <w:rFonts w:ascii="仿宋_GB2312" w:eastAsia="仿宋_GB2312" w:hAnsi="仿宋" w:cs="Times New Roman"/>
          <w:sz w:val="32"/>
        </w:rPr>
        <w:t>常见类型移动互联网应用程序必要个人信息范围规定</w:t>
      </w:r>
      <w:r>
        <w:rPr>
          <w:rFonts w:ascii="仿宋_GB2312" w:eastAsia="仿宋_GB2312" w:hAnsi="仿宋" w:cs="Times New Roman" w:hint="eastAsia"/>
          <w:sz w:val="32"/>
        </w:rPr>
        <w:t>》</w:t>
      </w:r>
      <w:r>
        <w:rPr>
          <w:rFonts w:ascii="仿宋_GB2312" w:eastAsia="仿宋_GB2312" w:hint="eastAsia"/>
          <w:bCs/>
          <w:sz w:val="32"/>
          <w:szCs w:val="32"/>
        </w:rPr>
        <w:t>第五条所列39 种常见APP类型</w:t>
      </w:r>
      <w:r>
        <w:rPr>
          <w:rFonts w:ascii="仿宋_GB2312" w:eastAsia="仿宋_GB2312" w:hAnsi="仿宋" w:cs="Times New Roman" w:hint="eastAsia"/>
          <w:sz w:val="32"/>
        </w:rPr>
        <w:t>，依照涉及必要个人信息种类不同、</w:t>
      </w:r>
      <w:r>
        <w:rPr>
          <w:rFonts w:ascii="仿宋_GB2312" w:eastAsia="仿宋_GB2312" w:hint="eastAsia"/>
          <w:bCs/>
          <w:sz w:val="32"/>
          <w:szCs w:val="32"/>
        </w:rPr>
        <w:t>与消费者</w:t>
      </w:r>
      <w:r>
        <w:rPr>
          <w:rFonts w:ascii="仿宋_GB2312" w:eastAsia="仿宋_GB2312" w:hAnsi="仿宋" w:cs="Times New Roman" w:hint="eastAsia"/>
          <w:sz w:val="32"/>
        </w:rPr>
        <w:t>日常生活关系密切的原则等，选取了10类50款APP作为测评对象，围绕是否可以顺利注销APP账号及退订自动化推荐两项内容开展了测评。所有App下载均记录了下载时间及版本号，并进行了录屏。</w:t>
      </w:r>
    </w:p>
    <w:p w:rsidR="0082150B" w:rsidRDefault="00511B97">
      <w:pPr>
        <w:spacing w:line="5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一、10类App测评总体情况</w:t>
      </w:r>
    </w:p>
    <w:p w:rsidR="0082150B" w:rsidRDefault="00511B97">
      <w:pPr>
        <w:spacing w:line="500" w:lineRule="exact"/>
        <w:ind w:firstLineChars="200" w:firstLine="640"/>
        <w:rPr>
          <w:rFonts w:ascii="仿宋_GB2312" w:eastAsia="仿宋_GB2312" w:hAnsi="仿宋" w:cs="Times New Roman"/>
          <w:sz w:val="32"/>
        </w:rPr>
      </w:pPr>
      <w:r>
        <w:rPr>
          <w:rFonts w:ascii="仿宋_GB2312" w:eastAsia="仿宋_GB2312" w:hAnsi="仿宋" w:cs="Times New Roman" w:hint="eastAsia"/>
          <w:sz w:val="32"/>
        </w:rPr>
        <w:t>本次测评共选取了网络约车类、即时通信类、网络支付类、网上购物类、餐饮外卖类、交通票务类、房屋租售类、用车服务类、网络直播类、在线影音类10类50款APP作为测评对象。根据测评</w:t>
      </w:r>
      <w:r>
        <w:rPr>
          <w:rFonts w:ascii="仿宋_GB2312" w:eastAsia="仿宋_GB2312" w:hAnsi="仿宋" w:cs="Times New Roman"/>
          <w:sz w:val="32"/>
        </w:rPr>
        <w:t>结果，</w:t>
      </w:r>
      <w:r>
        <w:rPr>
          <w:rFonts w:ascii="仿宋_GB2312" w:eastAsia="仿宋_GB2312" w:hAnsi="仿宋" w:cs="Times New Roman" w:hint="eastAsia"/>
          <w:sz w:val="32"/>
        </w:rPr>
        <w:t>网络约车类、餐饮外卖类在两类测评内容上存在问题的APP数量较多，房屋租售类APP表现较好，在两类测评内容上所测5款APP均没有发现问题。</w:t>
      </w:r>
    </w:p>
    <w:p w:rsidR="0082150B" w:rsidRDefault="00511B97">
      <w:pPr>
        <w:spacing w:line="5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二、账号注销情况</w:t>
      </w:r>
      <w:r>
        <w:rPr>
          <w:rFonts w:ascii="黑体" w:eastAsia="黑体" w:hAnsi="黑体" w:cs="Times New Roman" w:hint="eastAsia"/>
          <w:color w:val="000000"/>
          <w:kern w:val="32"/>
          <w:sz w:val="32"/>
          <w:szCs w:val="32"/>
        </w:rPr>
        <w:t>测评结果</w:t>
      </w:r>
    </w:p>
    <w:p w:rsidR="0082150B" w:rsidRDefault="00511B97">
      <w:pPr>
        <w:spacing w:line="500" w:lineRule="exact"/>
        <w:ind w:firstLineChars="200" w:firstLine="640"/>
        <w:rPr>
          <w:rFonts w:ascii="楷体_GB2312" w:eastAsia="楷体_GB2312" w:hAnsi="仿宋" w:cs="Times New Roman"/>
          <w:sz w:val="32"/>
        </w:rPr>
      </w:pPr>
      <w:bookmarkStart w:id="0" w:name="_Toc529347576"/>
      <w:r>
        <w:rPr>
          <w:rFonts w:ascii="楷体_GB2312" w:eastAsia="楷体_GB2312" w:hAnsi="仿宋" w:cs="Times New Roman" w:hint="eastAsia"/>
          <w:sz w:val="32"/>
        </w:rPr>
        <w:t>（一）法律依据</w:t>
      </w:r>
    </w:p>
    <w:p w:rsidR="0082150B" w:rsidRDefault="00511B97">
      <w:pPr>
        <w:spacing w:line="5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《电子商务法》第二十四条，“电子商务经营者应当明示用户信息查询、更正、删除以及用户注销的方式、程序，不得对用户信息查询、更正、删除以及用户注销设置不合理条件。”</w:t>
      </w:r>
    </w:p>
    <w:p w:rsidR="0082150B" w:rsidRDefault="00511B97">
      <w:pPr>
        <w:spacing w:line="500" w:lineRule="exact"/>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《信息安全技术 个人信息安全规范》8.5条，“个人信</w:t>
      </w:r>
      <w:r>
        <w:rPr>
          <w:rFonts w:ascii="仿宋_GB2312" w:eastAsia="仿宋_GB2312" w:hAnsi="仿宋" w:cs="Times New Roman" w:hint="eastAsia"/>
          <w:bCs/>
          <w:sz w:val="32"/>
          <w:szCs w:val="32"/>
        </w:rPr>
        <w:lastRenderedPageBreak/>
        <w:t>息主体注销账户，对个人信息控制者的要求：d) 注销过程不应设置不合理的条件或提出额外要求增加个人信息主体义务。”</w:t>
      </w:r>
    </w:p>
    <w:p w:rsidR="0082150B" w:rsidRDefault="00511B97">
      <w:pPr>
        <w:spacing w:line="500" w:lineRule="exact"/>
        <w:ind w:firstLineChars="200" w:firstLine="640"/>
        <w:rPr>
          <w:rFonts w:ascii="楷体_GB2312" w:eastAsia="楷体_GB2312" w:hAnsi="仿宋" w:cs="Times New Roman"/>
          <w:sz w:val="32"/>
        </w:rPr>
      </w:pPr>
      <w:r>
        <w:rPr>
          <w:rFonts w:ascii="楷体_GB2312" w:eastAsia="楷体_GB2312" w:hAnsi="仿宋" w:cs="Times New Roman" w:hint="eastAsia"/>
          <w:sz w:val="32"/>
        </w:rPr>
        <w:t>（二）总体测评结果</w:t>
      </w:r>
    </w:p>
    <w:p w:rsidR="0082150B" w:rsidRDefault="00511B97">
      <w:pPr>
        <w:spacing w:line="500" w:lineRule="exact"/>
        <w:ind w:firstLineChars="200" w:firstLine="640"/>
        <w:rPr>
          <w:rFonts w:ascii="仿宋_GB2312" w:eastAsia="仿宋_GB2312" w:hAnsi="仿宋" w:cs="Times New Roman"/>
          <w:sz w:val="32"/>
        </w:rPr>
      </w:pPr>
      <w:r>
        <w:rPr>
          <w:rFonts w:ascii="仿宋_GB2312" w:eastAsia="仿宋_GB2312" w:hAnsi="仿宋" w:cs="Times New Roman" w:hint="eastAsia"/>
          <w:sz w:val="32"/>
        </w:rPr>
        <w:t>5</w:t>
      </w:r>
      <w:r>
        <w:rPr>
          <w:rFonts w:ascii="仿宋_GB2312" w:eastAsia="仿宋_GB2312" w:hAnsi="仿宋" w:cs="Times New Roman"/>
          <w:sz w:val="32"/>
        </w:rPr>
        <w:t>0</w:t>
      </w:r>
      <w:r>
        <w:rPr>
          <w:rFonts w:ascii="仿宋_GB2312" w:eastAsia="仿宋_GB2312" w:hAnsi="仿宋" w:cs="Times New Roman" w:hint="eastAsia"/>
          <w:sz w:val="32"/>
        </w:rPr>
        <w:t>款APP中，存在问题的APP数量为2</w:t>
      </w:r>
      <w:r>
        <w:rPr>
          <w:rFonts w:ascii="仿宋_GB2312" w:eastAsia="仿宋_GB2312" w:hAnsi="仿宋" w:cs="Times New Roman"/>
          <w:sz w:val="32"/>
        </w:rPr>
        <w:t>0</w:t>
      </w:r>
      <w:r>
        <w:rPr>
          <w:rFonts w:ascii="仿宋_GB2312" w:eastAsia="仿宋_GB2312" w:hAnsi="仿宋" w:cs="Times New Roman" w:hint="eastAsia"/>
          <w:sz w:val="32"/>
        </w:rPr>
        <w:t>款，占总排查比例的4</w:t>
      </w:r>
      <w:r>
        <w:rPr>
          <w:rFonts w:ascii="仿宋_GB2312" w:eastAsia="仿宋_GB2312" w:hAnsi="仿宋" w:cs="Times New Roman"/>
          <w:sz w:val="32"/>
        </w:rPr>
        <w:t>0</w:t>
      </w:r>
      <w:r>
        <w:rPr>
          <w:rFonts w:ascii="仿宋_GB2312" w:eastAsia="仿宋_GB2312" w:hAnsi="仿宋" w:cs="Times New Roman" w:hint="eastAsia"/>
          <w:sz w:val="32"/>
        </w:rPr>
        <w:t>%。</w:t>
      </w:r>
    </w:p>
    <w:p w:rsidR="0082150B" w:rsidRDefault="00511B97">
      <w:pPr>
        <w:spacing w:line="500" w:lineRule="exact"/>
        <w:jc w:val="center"/>
        <w:rPr>
          <w:rFonts w:ascii="仿宋_GB2312" w:eastAsia="仿宋_GB2312" w:hAnsi="仿宋" w:cs="Times New Roman"/>
          <w:sz w:val="28"/>
          <w:szCs w:val="28"/>
        </w:rPr>
      </w:pPr>
      <w:r>
        <w:rPr>
          <w:rFonts w:ascii="仿宋_GB2312" w:eastAsia="仿宋_GB2312" w:hAnsi="仿宋" w:hint="eastAsia"/>
          <w:color w:val="000000"/>
          <w:sz w:val="28"/>
          <w:szCs w:val="28"/>
        </w:rPr>
        <w:t xml:space="preserve">表1-1 </w:t>
      </w:r>
      <w:r>
        <w:rPr>
          <w:rFonts w:ascii="仿宋_GB2312" w:eastAsia="仿宋_GB2312" w:hAnsi="黑体" w:cs="Times New Roman" w:hint="eastAsia"/>
          <w:sz w:val="28"/>
          <w:szCs w:val="28"/>
        </w:rPr>
        <w:t>账号注销情况总体测评结果</w:t>
      </w:r>
    </w:p>
    <w:tbl>
      <w:tblPr>
        <w:tblStyle w:val="ac"/>
        <w:tblW w:w="3202" w:type="pct"/>
        <w:jc w:val="center"/>
        <w:tblLook w:val="04A0" w:firstRow="1" w:lastRow="0" w:firstColumn="1" w:lastColumn="0" w:noHBand="0" w:noVBand="1"/>
      </w:tblPr>
      <w:tblGrid>
        <w:gridCol w:w="934"/>
        <w:gridCol w:w="195"/>
        <w:gridCol w:w="1984"/>
        <w:gridCol w:w="2344"/>
      </w:tblGrid>
      <w:tr w:rsidR="0082150B" w:rsidTr="007A0D69">
        <w:trPr>
          <w:jc w:val="center"/>
        </w:trPr>
        <w:tc>
          <w:tcPr>
            <w:tcW w:w="855" w:type="pct"/>
            <w:shd w:val="clear" w:color="auto" w:fill="D9D9D9" w:themeFill="background1" w:themeFillShade="D9"/>
          </w:tcPr>
          <w:p w:rsidR="0082150B" w:rsidRDefault="00511B97">
            <w:pPr>
              <w:pStyle w:val="af"/>
              <w:ind w:firstLineChars="0" w:firstLine="0"/>
              <w:rPr>
                <w:rFonts w:ascii="仿宋" w:eastAsia="仿宋" w:hAnsi="仿宋" w:cs="Times New Roman"/>
                <w:b/>
                <w:kern w:val="0"/>
                <w:sz w:val="28"/>
                <w:szCs w:val="28"/>
              </w:rPr>
            </w:pPr>
            <w:r>
              <w:rPr>
                <w:rFonts w:ascii="仿宋" w:eastAsia="仿宋" w:hAnsi="仿宋" w:cs="Times New Roman" w:hint="eastAsia"/>
                <w:b/>
                <w:kern w:val="0"/>
                <w:sz w:val="28"/>
                <w:szCs w:val="28"/>
              </w:rPr>
              <w:t>序号</w:t>
            </w:r>
          </w:p>
        </w:tc>
        <w:tc>
          <w:tcPr>
            <w:tcW w:w="1997" w:type="pct"/>
            <w:gridSpan w:val="2"/>
            <w:shd w:val="clear" w:color="auto" w:fill="D9D9D9" w:themeFill="background1" w:themeFillShade="D9"/>
          </w:tcPr>
          <w:p w:rsidR="0082150B" w:rsidRDefault="00511B97">
            <w:pPr>
              <w:pStyle w:val="af"/>
              <w:ind w:firstLineChars="0" w:firstLine="0"/>
              <w:rPr>
                <w:rFonts w:ascii="仿宋" w:eastAsia="仿宋" w:hAnsi="仿宋" w:cs="Times New Roman"/>
                <w:b/>
                <w:kern w:val="0"/>
                <w:sz w:val="28"/>
                <w:szCs w:val="28"/>
              </w:rPr>
            </w:pPr>
            <w:r>
              <w:rPr>
                <w:rFonts w:ascii="仿宋" w:eastAsia="仿宋" w:hAnsi="仿宋" w:cs="Times New Roman" w:hint="eastAsia"/>
                <w:b/>
                <w:kern w:val="0"/>
                <w:sz w:val="28"/>
                <w:szCs w:val="28"/>
              </w:rPr>
              <w:t>排查的APP类别</w:t>
            </w:r>
          </w:p>
        </w:tc>
        <w:tc>
          <w:tcPr>
            <w:tcW w:w="2149" w:type="pct"/>
            <w:shd w:val="clear" w:color="auto" w:fill="D9D9D9" w:themeFill="background1" w:themeFillShade="D9"/>
          </w:tcPr>
          <w:p w:rsidR="0082150B" w:rsidRDefault="00511B97">
            <w:pPr>
              <w:pStyle w:val="af"/>
              <w:ind w:firstLineChars="0" w:firstLine="0"/>
              <w:rPr>
                <w:rFonts w:ascii="仿宋" w:eastAsia="仿宋" w:hAnsi="仿宋" w:cs="Times New Roman"/>
                <w:b/>
                <w:kern w:val="0"/>
                <w:sz w:val="28"/>
                <w:szCs w:val="28"/>
              </w:rPr>
            </w:pPr>
            <w:r>
              <w:rPr>
                <w:rFonts w:ascii="仿宋" w:eastAsia="仿宋" w:hAnsi="仿宋" w:cs="Times New Roman" w:hint="eastAsia"/>
                <w:b/>
                <w:kern w:val="0"/>
                <w:sz w:val="28"/>
                <w:szCs w:val="28"/>
              </w:rPr>
              <w:t>不合规APP数量</w:t>
            </w:r>
          </w:p>
        </w:tc>
      </w:tr>
      <w:tr w:rsidR="0082150B" w:rsidTr="007A0D69">
        <w:trPr>
          <w:jc w:val="center"/>
        </w:trPr>
        <w:tc>
          <w:tcPr>
            <w:tcW w:w="1034" w:type="pct"/>
            <w:gridSpan w:val="2"/>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1</w:t>
            </w:r>
          </w:p>
        </w:tc>
        <w:tc>
          <w:tcPr>
            <w:tcW w:w="181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网络约车类</w:t>
            </w:r>
          </w:p>
        </w:tc>
        <w:tc>
          <w:tcPr>
            <w:tcW w:w="214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2</w:t>
            </w:r>
          </w:p>
        </w:tc>
      </w:tr>
      <w:tr w:rsidR="0082150B" w:rsidTr="007A0D69">
        <w:trPr>
          <w:jc w:val="center"/>
        </w:trPr>
        <w:tc>
          <w:tcPr>
            <w:tcW w:w="1034" w:type="pct"/>
            <w:gridSpan w:val="2"/>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2</w:t>
            </w:r>
          </w:p>
        </w:tc>
        <w:tc>
          <w:tcPr>
            <w:tcW w:w="181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即时通信类</w:t>
            </w:r>
          </w:p>
        </w:tc>
        <w:tc>
          <w:tcPr>
            <w:tcW w:w="214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3</w:t>
            </w:r>
          </w:p>
        </w:tc>
      </w:tr>
      <w:tr w:rsidR="0082150B" w:rsidTr="007A0D69">
        <w:trPr>
          <w:jc w:val="center"/>
        </w:trPr>
        <w:tc>
          <w:tcPr>
            <w:tcW w:w="1034" w:type="pct"/>
            <w:gridSpan w:val="2"/>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3</w:t>
            </w:r>
          </w:p>
        </w:tc>
        <w:tc>
          <w:tcPr>
            <w:tcW w:w="181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网络支付类</w:t>
            </w:r>
          </w:p>
        </w:tc>
        <w:tc>
          <w:tcPr>
            <w:tcW w:w="214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1</w:t>
            </w:r>
          </w:p>
        </w:tc>
      </w:tr>
      <w:tr w:rsidR="0082150B" w:rsidTr="007A0D69">
        <w:trPr>
          <w:jc w:val="center"/>
        </w:trPr>
        <w:tc>
          <w:tcPr>
            <w:tcW w:w="1034" w:type="pct"/>
            <w:gridSpan w:val="2"/>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4</w:t>
            </w:r>
          </w:p>
        </w:tc>
        <w:tc>
          <w:tcPr>
            <w:tcW w:w="181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网上购物类</w:t>
            </w:r>
          </w:p>
        </w:tc>
        <w:tc>
          <w:tcPr>
            <w:tcW w:w="214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3</w:t>
            </w:r>
          </w:p>
        </w:tc>
      </w:tr>
      <w:tr w:rsidR="0082150B" w:rsidTr="007A0D69">
        <w:trPr>
          <w:jc w:val="center"/>
        </w:trPr>
        <w:tc>
          <w:tcPr>
            <w:tcW w:w="1034" w:type="pct"/>
            <w:gridSpan w:val="2"/>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5</w:t>
            </w:r>
          </w:p>
        </w:tc>
        <w:tc>
          <w:tcPr>
            <w:tcW w:w="181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餐饮外卖类</w:t>
            </w:r>
          </w:p>
        </w:tc>
        <w:tc>
          <w:tcPr>
            <w:tcW w:w="214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3</w:t>
            </w:r>
          </w:p>
        </w:tc>
      </w:tr>
      <w:tr w:rsidR="0082150B" w:rsidTr="007A0D69">
        <w:trPr>
          <w:jc w:val="center"/>
        </w:trPr>
        <w:tc>
          <w:tcPr>
            <w:tcW w:w="1034" w:type="pct"/>
            <w:gridSpan w:val="2"/>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6</w:t>
            </w:r>
          </w:p>
        </w:tc>
        <w:tc>
          <w:tcPr>
            <w:tcW w:w="181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交通票务类</w:t>
            </w:r>
          </w:p>
        </w:tc>
        <w:tc>
          <w:tcPr>
            <w:tcW w:w="214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2</w:t>
            </w:r>
          </w:p>
        </w:tc>
      </w:tr>
      <w:tr w:rsidR="0082150B" w:rsidTr="007A0D69">
        <w:trPr>
          <w:jc w:val="center"/>
        </w:trPr>
        <w:tc>
          <w:tcPr>
            <w:tcW w:w="1034" w:type="pct"/>
            <w:gridSpan w:val="2"/>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7</w:t>
            </w:r>
          </w:p>
        </w:tc>
        <w:tc>
          <w:tcPr>
            <w:tcW w:w="181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房屋租售类</w:t>
            </w:r>
          </w:p>
        </w:tc>
        <w:tc>
          <w:tcPr>
            <w:tcW w:w="214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0</w:t>
            </w:r>
          </w:p>
        </w:tc>
      </w:tr>
      <w:tr w:rsidR="0082150B" w:rsidTr="007A0D69">
        <w:trPr>
          <w:jc w:val="center"/>
        </w:trPr>
        <w:tc>
          <w:tcPr>
            <w:tcW w:w="1034" w:type="pct"/>
            <w:gridSpan w:val="2"/>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8</w:t>
            </w:r>
          </w:p>
        </w:tc>
        <w:tc>
          <w:tcPr>
            <w:tcW w:w="181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用车服务类</w:t>
            </w:r>
          </w:p>
        </w:tc>
        <w:tc>
          <w:tcPr>
            <w:tcW w:w="214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2</w:t>
            </w:r>
          </w:p>
        </w:tc>
      </w:tr>
      <w:tr w:rsidR="0082150B" w:rsidTr="007A0D69">
        <w:trPr>
          <w:jc w:val="center"/>
        </w:trPr>
        <w:tc>
          <w:tcPr>
            <w:tcW w:w="1034" w:type="pct"/>
            <w:gridSpan w:val="2"/>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9</w:t>
            </w:r>
          </w:p>
        </w:tc>
        <w:tc>
          <w:tcPr>
            <w:tcW w:w="181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网络直播类</w:t>
            </w:r>
          </w:p>
        </w:tc>
        <w:tc>
          <w:tcPr>
            <w:tcW w:w="214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2</w:t>
            </w:r>
          </w:p>
        </w:tc>
      </w:tr>
      <w:tr w:rsidR="0082150B" w:rsidTr="007A0D69">
        <w:trPr>
          <w:jc w:val="center"/>
        </w:trPr>
        <w:tc>
          <w:tcPr>
            <w:tcW w:w="1034" w:type="pct"/>
            <w:gridSpan w:val="2"/>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1</w:t>
            </w:r>
            <w:r>
              <w:rPr>
                <w:rFonts w:ascii="仿宋" w:eastAsia="仿宋" w:hAnsi="仿宋" w:cs="Times New Roman"/>
                <w:kern w:val="0"/>
                <w:sz w:val="28"/>
                <w:szCs w:val="28"/>
              </w:rPr>
              <w:t>0</w:t>
            </w:r>
          </w:p>
        </w:tc>
        <w:tc>
          <w:tcPr>
            <w:tcW w:w="181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在线影音类</w:t>
            </w:r>
          </w:p>
        </w:tc>
        <w:tc>
          <w:tcPr>
            <w:tcW w:w="214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2</w:t>
            </w:r>
          </w:p>
        </w:tc>
      </w:tr>
      <w:tr w:rsidR="0082150B" w:rsidTr="007A0D69">
        <w:trPr>
          <w:jc w:val="center"/>
        </w:trPr>
        <w:tc>
          <w:tcPr>
            <w:tcW w:w="1034" w:type="pct"/>
            <w:gridSpan w:val="2"/>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合计</w:t>
            </w:r>
          </w:p>
        </w:tc>
        <w:tc>
          <w:tcPr>
            <w:tcW w:w="1818" w:type="pct"/>
          </w:tcPr>
          <w:p w:rsidR="0082150B" w:rsidRDefault="0082150B">
            <w:pPr>
              <w:pStyle w:val="af"/>
              <w:ind w:firstLineChars="0" w:firstLine="0"/>
              <w:rPr>
                <w:rFonts w:ascii="仿宋" w:eastAsia="仿宋" w:hAnsi="仿宋" w:cs="Times New Roman"/>
                <w:kern w:val="0"/>
                <w:sz w:val="28"/>
                <w:szCs w:val="28"/>
              </w:rPr>
            </w:pPr>
          </w:p>
        </w:tc>
        <w:tc>
          <w:tcPr>
            <w:tcW w:w="214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2</w:t>
            </w:r>
            <w:r>
              <w:rPr>
                <w:rFonts w:ascii="仿宋" w:eastAsia="仿宋" w:hAnsi="仿宋" w:cs="Times New Roman"/>
                <w:kern w:val="0"/>
                <w:sz w:val="28"/>
                <w:szCs w:val="28"/>
              </w:rPr>
              <w:t>0</w:t>
            </w:r>
          </w:p>
        </w:tc>
      </w:tr>
      <w:tr w:rsidR="0082150B" w:rsidTr="007A0D69">
        <w:trPr>
          <w:jc w:val="center"/>
        </w:trPr>
        <w:tc>
          <w:tcPr>
            <w:tcW w:w="1034" w:type="pct"/>
            <w:gridSpan w:val="2"/>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占比</w:t>
            </w:r>
          </w:p>
        </w:tc>
        <w:tc>
          <w:tcPr>
            <w:tcW w:w="1818" w:type="pct"/>
          </w:tcPr>
          <w:p w:rsidR="0082150B" w:rsidRDefault="0082150B">
            <w:pPr>
              <w:pStyle w:val="af"/>
              <w:ind w:firstLineChars="0" w:firstLine="0"/>
              <w:rPr>
                <w:rFonts w:ascii="仿宋" w:eastAsia="仿宋" w:hAnsi="仿宋" w:cs="Times New Roman"/>
                <w:kern w:val="0"/>
                <w:sz w:val="28"/>
                <w:szCs w:val="28"/>
              </w:rPr>
            </w:pPr>
          </w:p>
        </w:tc>
        <w:tc>
          <w:tcPr>
            <w:tcW w:w="2148" w:type="pct"/>
          </w:tcPr>
          <w:p w:rsidR="0082150B" w:rsidRDefault="00511B97">
            <w:pPr>
              <w:pStyle w:val="af"/>
              <w:ind w:firstLineChars="0" w:firstLine="0"/>
              <w:rPr>
                <w:rFonts w:ascii="仿宋" w:eastAsia="仿宋" w:hAnsi="仿宋" w:cs="Times New Roman"/>
                <w:kern w:val="0"/>
                <w:sz w:val="28"/>
                <w:szCs w:val="28"/>
              </w:rPr>
            </w:pPr>
            <w:r>
              <w:rPr>
                <w:rFonts w:ascii="仿宋" w:eastAsia="仿宋" w:hAnsi="仿宋" w:cs="Times New Roman" w:hint="eastAsia"/>
                <w:kern w:val="0"/>
                <w:sz w:val="28"/>
                <w:szCs w:val="28"/>
              </w:rPr>
              <w:t>4</w:t>
            </w:r>
            <w:r>
              <w:rPr>
                <w:rFonts w:ascii="仿宋" w:eastAsia="仿宋" w:hAnsi="仿宋" w:cs="Times New Roman"/>
                <w:kern w:val="0"/>
                <w:sz w:val="28"/>
                <w:szCs w:val="28"/>
              </w:rPr>
              <w:t>0</w:t>
            </w:r>
            <w:r>
              <w:rPr>
                <w:rFonts w:ascii="仿宋" w:eastAsia="仿宋" w:hAnsi="仿宋" w:cs="Times New Roman" w:hint="eastAsia"/>
                <w:kern w:val="0"/>
                <w:sz w:val="28"/>
                <w:szCs w:val="28"/>
              </w:rPr>
              <w:t>%</w:t>
            </w:r>
          </w:p>
        </w:tc>
      </w:tr>
    </w:tbl>
    <w:p w:rsidR="0082150B" w:rsidRDefault="00511B97">
      <w:pPr>
        <w:spacing w:line="500" w:lineRule="exact"/>
        <w:ind w:firstLineChars="200" w:firstLine="640"/>
        <w:rPr>
          <w:rFonts w:ascii="楷体_GB2312" w:eastAsia="楷体_GB2312" w:hAnsi="仿宋" w:cs="仿宋_GB2312"/>
          <w:bCs/>
          <w:iCs/>
          <w:color w:val="000000"/>
          <w:kern w:val="0"/>
          <w:sz w:val="32"/>
          <w:szCs w:val="28"/>
        </w:rPr>
      </w:pPr>
      <w:r>
        <w:rPr>
          <w:rFonts w:ascii="楷体_GB2312" w:eastAsia="楷体_GB2312" w:hAnsi="仿宋" w:cs="仿宋_GB2312" w:hint="eastAsia"/>
          <w:bCs/>
          <w:iCs/>
          <w:color w:val="000000"/>
          <w:kern w:val="0"/>
          <w:sz w:val="32"/>
          <w:szCs w:val="28"/>
        </w:rPr>
        <w:t>（三）主要存在问题</w:t>
      </w:r>
    </w:p>
    <w:bookmarkEnd w:id="0"/>
    <w:p w:rsidR="0082150B" w:rsidRDefault="00511B97">
      <w:pPr>
        <w:spacing w:line="500" w:lineRule="exact"/>
        <w:ind w:firstLineChars="200" w:firstLine="643"/>
        <w:rPr>
          <w:rFonts w:ascii="仿宋_GB2312" w:eastAsia="仿宋_GB2312" w:hAnsi="仿宋" w:cs="仿宋_GB2312"/>
          <w:b/>
          <w:color w:val="000000"/>
          <w:kern w:val="0"/>
          <w:sz w:val="32"/>
          <w:szCs w:val="28"/>
        </w:rPr>
      </w:pPr>
      <w:r>
        <w:rPr>
          <w:rFonts w:ascii="仿宋_GB2312" w:eastAsia="仿宋_GB2312" w:hAnsi="仿宋" w:cs="仿宋_GB2312" w:hint="eastAsia"/>
          <w:b/>
          <w:color w:val="000000"/>
          <w:kern w:val="0"/>
          <w:sz w:val="32"/>
          <w:szCs w:val="28"/>
        </w:rPr>
        <w:t>1、未注明注销条件</w:t>
      </w:r>
    </w:p>
    <w:tbl>
      <w:tblPr>
        <w:tblStyle w:val="ac"/>
        <w:tblW w:w="5000" w:type="pct"/>
        <w:tblLook w:val="04A0" w:firstRow="1" w:lastRow="0" w:firstColumn="1" w:lastColumn="0" w:noHBand="0" w:noVBand="1"/>
      </w:tblPr>
      <w:tblGrid>
        <w:gridCol w:w="1382"/>
        <w:gridCol w:w="2412"/>
        <w:gridCol w:w="1842"/>
        <w:gridCol w:w="2886"/>
      </w:tblGrid>
      <w:tr w:rsidR="0082150B">
        <w:trPr>
          <w:trHeight w:val="557"/>
        </w:trPr>
        <w:tc>
          <w:tcPr>
            <w:tcW w:w="811"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APP名称</w:t>
            </w:r>
          </w:p>
        </w:tc>
        <w:tc>
          <w:tcPr>
            <w:tcW w:w="1415"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下载日期</w:t>
            </w:r>
          </w:p>
        </w:tc>
        <w:tc>
          <w:tcPr>
            <w:tcW w:w="1081"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协议版本号</w:t>
            </w:r>
          </w:p>
        </w:tc>
        <w:tc>
          <w:tcPr>
            <w:tcW w:w="1693"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问题描述</w:t>
            </w:r>
          </w:p>
        </w:tc>
      </w:tr>
      <w:tr w:rsidR="0082150B">
        <w:trPr>
          <w:trHeight w:val="557"/>
        </w:trPr>
        <w:tc>
          <w:tcPr>
            <w:tcW w:w="811" w:type="pct"/>
            <w:shd w:val="clear" w:color="auto" w:fill="auto"/>
            <w:vAlign w:val="center"/>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lastRenderedPageBreak/>
              <w:t>万顺叫车</w:t>
            </w:r>
          </w:p>
        </w:tc>
        <w:tc>
          <w:tcPr>
            <w:tcW w:w="1415" w:type="pct"/>
            <w:shd w:val="clear" w:color="auto" w:fill="auto"/>
            <w:vAlign w:val="center"/>
          </w:tcPr>
          <w:p w:rsidR="0082150B" w:rsidRDefault="00511B97">
            <w:pP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2021年11月1日</w:t>
            </w:r>
          </w:p>
        </w:tc>
        <w:tc>
          <w:tcPr>
            <w:tcW w:w="1081" w:type="pct"/>
            <w:shd w:val="clear" w:color="auto" w:fill="auto"/>
            <w:vAlign w:val="center"/>
          </w:tcPr>
          <w:p w:rsidR="0082150B" w:rsidRDefault="00511B97">
            <w:pPr>
              <w:rPr>
                <w:rFonts w:ascii="仿宋_GB2312" w:eastAsia="仿宋_GB2312" w:hAnsi="仿宋" w:cs="Times New Roman"/>
                <w:kern w:val="0"/>
                <w:sz w:val="28"/>
                <w:szCs w:val="28"/>
                <w:highlight w:val="yellow"/>
              </w:rPr>
            </w:pPr>
            <w:r>
              <w:rPr>
                <w:rFonts w:ascii="仿宋_GB2312" w:eastAsia="仿宋_GB2312" w:hAnsi="仿宋" w:cs="Times New Roman" w:hint="eastAsia"/>
                <w:kern w:val="0"/>
                <w:sz w:val="28"/>
                <w:szCs w:val="28"/>
              </w:rPr>
              <w:t>5.2.8</w:t>
            </w:r>
          </w:p>
        </w:tc>
        <w:tc>
          <w:tcPr>
            <w:tcW w:w="1693"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b/>
                <w:kern w:val="0"/>
                <w:sz w:val="28"/>
                <w:szCs w:val="28"/>
              </w:rPr>
            </w:pPr>
            <w:r>
              <w:rPr>
                <w:rFonts w:ascii="仿宋_GB2312" w:eastAsia="仿宋_GB2312" w:hAnsi="仿宋" w:cs="Times New Roman" w:hint="eastAsia"/>
                <w:kern w:val="0"/>
                <w:sz w:val="28"/>
                <w:szCs w:val="28"/>
              </w:rPr>
              <w:t>《隐私政策》7.6条账号注销说明规定：符合注销条件即可注销账号，但APP所有页面均未注明注销条件。</w:t>
            </w:r>
          </w:p>
        </w:tc>
      </w:tr>
    </w:tbl>
    <w:p w:rsidR="0082150B" w:rsidRDefault="00511B97">
      <w:pPr>
        <w:spacing w:line="500" w:lineRule="exact"/>
        <w:ind w:firstLineChars="200" w:firstLine="643"/>
        <w:rPr>
          <w:rFonts w:ascii="仿宋_GB2312" w:eastAsia="仿宋_GB2312" w:hAnsi="仿宋" w:cs="仿宋_GB2312"/>
          <w:b/>
          <w:color w:val="000000"/>
          <w:kern w:val="0"/>
          <w:sz w:val="32"/>
          <w:szCs w:val="28"/>
        </w:rPr>
      </w:pPr>
      <w:r>
        <w:rPr>
          <w:rFonts w:ascii="仿宋_GB2312" w:eastAsia="仿宋_GB2312" w:hAnsi="仿宋" w:cs="仿宋_GB2312" w:hint="eastAsia"/>
          <w:b/>
          <w:color w:val="000000"/>
          <w:kern w:val="0"/>
          <w:sz w:val="32"/>
          <w:szCs w:val="28"/>
        </w:rPr>
        <w:t>2、注销条件设置不合理</w:t>
      </w:r>
    </w:p>
    <w:p w:rsidR="0082150B" w:rsidRDefault="00511B97">
      <w:pPr>
        <w:spacing w:line="500" w:lineRule="exact"/>
        <w:ind w:firstLineChars="200" w:firstLine="640"/>
        <w:rPr>
          <w:rFonts w:ascii="仿宋_GB2312" w:eastAsia="仿宋_GB2312" w:hAnsi="仿宋" w:cs="仿宋_GB2312"/>
          <w:color w:val="000000"/>
          <w:kern w:val="0"/>
          <w:sz w:val="32"/>
          <w:szCs w:val="28"/>
        </w:rPr>
      </w:pPr>
      <w:r>
        <w:rPr>
          <w:rFonts w:ascii="仿宋_GB2312" w:eastAsia="仿宋_GB2312" w:hAnsi="仿宋" w:cs="仿宋_GB2312" w:hint="eastAsia"/>
          <w:color w:val="000000"/>
          <w:kern w:val="0"/>
          <w:sz w:val="32"/>
          <w:szCs w:val="28"/>
        </w:rPr>
        <w:t>一是注销后在一定时期内无法使用同一手机号再次注册。</w:t>
      </w:r>
    </w:p>
    <w:tbl>
      <w:tblPr>
        <w:tblStyle w:val="ac"/>
        <w:tblW w:w="5000" w:type="pct"/>
        <w:tblLook w:val="04A0" w:firstRow="1" w:lastRow="0" w:firstColumn="1" w:lastColumn="0" w:noHBand="0" w:noVBand="1"/>
      </w:tblPr>
      <w:tblGrid>
        <w:gridCol w:w="1525"/>
        <w:gridCol w:w="2412"/>
        <w:gridCol w:w="1699"/>
        <w:gridCol w:w="2886"/>
      </w:tblGrid>
      <w:tr w:rsidR="0082150B">
        <w:trPr>
          <w:trHeight w:val="557"/>
        </w:trPr>
        <w:tc>
          <w:tcPr>
            <w:tcW w:w="895"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APP名称</w:t>
            </w:r>
          </w:p>
        </w:tc>
        <w:tc>
          <w:tcPr>
            <w:tcW w:w="1415"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下载日期</w:t>
            </w:r>
          </w:p>
        </w:tc>
        <w:tc>
          <w:tcPr>
            <w:tcW w:w="997"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协议版本号</w:t>
            </w:r>
          </w:p>
        </w:tc>
        <w:tc>
          <w:tcPr>
            <w:tcW w:w="1693"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注销相关条款</w:t>
            </w:r>
          </w:p>
        </w:tc>
      </w:tr>
      <w:tr w:rsidR="0082150B">
        <w:trPr>
          <w:trHeight w:val="557"/>
        </w:trPr>
        <w:tc>
          <w:tcPr>
            <w:tcW w:w="895"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kern w:val="0"/>
                <w:sz w:val="28"/>
                <w:szCs w:val="28"/>
              </w:rPr>
            </w:pPr>
            <w:r>
              <w:rPr>
                <w:rFonts w:ascii="仿宋_GB2312" w:eastAsia="仿宋_GB2312" w:hAnsi="仿宋" w:cs="仿宋_GB2312" w:hint="eastAsia"/>
                <w:color w:val="000000"/>
                <w:kern w:val="0"/>
                <w:sz w:val="28"/>
                <w:szCs w:val="28"/>
              </w:rPr>
              <w:t>嘀嗒出行</w:t>
            </w:r>
          </w:p>
        </w:tc>
        <w:tc>
          <w:tcPr>
            <w:tcW w:w="1415" w:type="pct"/>
            <w:shd w:val="clear" w:color="auto" w:fill="auto"/>
            <w:vAlign w:val="center"/>
          </w:tcPr>
          <w:p w:rsidR="0082150B" w:rsidRDefault="00511B97">
            <w:pPr>
              <w:pStyle w:val="af"/>
              <w:ind w:firstLineChars="0" w:firstLine="0"/>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2021年11月4日</w:t>
            </w:r>
          </w:p>
        </w:tc>
        <w:tc>
          <w:tcPr>
            <w:tcW w:w="997" w:type="pct"/>
            <w:shd w:val="clear" w:color="auto" w:fill="auto"/>
            <w:vAlign w:val="center"/>
          </w:tcPr>
          <w:p w:rsidR="0082150B" w:rsidRDefault="00511B97">
            <w:pPr>
              <w:pStyle w:val="af"/>
              <w:ind w:firstLineChars="0" w:firstLine="0"/>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8.15.1</w:t>
            </w:r>
          </w:p>
        </w:tc>
        <w:tc>
          <w:tcPr>
            <w:tcW w:w="1693" w:type="pct"/>
            <w:shd w:val="clear" w:color="auto" w:fill="auto"/>
            <w:vAlign w:val="center"/>
          </w:tcPr>
          <w:p w:rsidR="0082150B" w:rsidRDefault="00511B97">
            <w:pPr>
              <w:pStyle w:val="af"/>
              <w:spacing w:line="0" w:lineRule="atLeast"/>
              <w:ind w:firstLineChars="0" w:firstLine="0"/>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注销页面显示，注销后90天内无法使用当前手机号再次注册。</w:t>
            </w:r>
          </w:p>
        </w:tc>
      </w:tr>
      <w:tr w:rsidR="0082150B">
        <w:trPr>
          <w:trHeight w:val="557"/>
        </w:trPr>
        <w:tc>
          <w:tcPr>
            <w:tcW w:w="895" w:type="pct"/>
            <w:shd w:val="clear" w:color="auto" w:fill="auto"/>
            <w:vAlign w:val="center"/>
          </w:tcPr>
          <w:p w:rsidR="0082150B" w:rsidRDefault="00511B97">
            <w:pPr>
              <w:pStyle w:val="af"/>
              <w:ind w:firstLineChars="0" w:firstLine="0"/>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麦当劳</w:t>
            </w:r>
          </w:p>
        </w:tc>
        <w:tc>
          <w:tcPr>
            <w:tcW w:w="1415" w:type="pct"/>
            <w:shd w:val="clear" w:color="auto" w:fill="auto"/>
            <w:vAlign w:val="center"/>
          </w:tcPr>
          <w:p w:rsidR="0082150B" w:rsidRDefault="00511B97">
            <w:pPr>
              <w:pStyle w:val="af"/>
              <w:ind w:firstLineChars="0" w:firstLine="0"/>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2021年11月1日</w:t>
            </w:r>
          </w:p>
        </w:tc>
        <w:tc>
          <w:tcPr>
            <w:tcW w:w="997" w:type="pct"/>
            <w:shd w:val="clear" w:color="auto" w:fill="auto"/>
            <w:vAlign w:val="center"/>
          </w:tcPr>
          <w:p w:rsidR="0082150B" w:rsidRDefault="00511B97">
            <w:pPr>
              <w:pStyle w:val="af"/>
              <w:ind w:firstLineChars="0" w:firstLine="0"/>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6.0.21.1</w:t>
            </w:r>
          </w:p>
        </w:tc>
        <w:tc>
          <w:tcPr>
            <w:tcW w:w="1693" w:type="pct"/>
            <w:shd w:val="clear" w:color="auto" w:fill="auto"/>
            <w:vAlign w:val="center"/>
          </w:tcPr>
          <w:p w:rsidR="0082150B" w:rsidRDefault="00511B97">
            <w:pPr>
              <w:pStyle w:val="af"/>
              <w:spacing w:line="0" w:lineRule="atLeast"/>
              <w:ind w:firstLineChars="0" w:firstLine="0"/>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注销页面显示：注销之日起六个月内无法再次注册。</w:t>
            </w:r>
          </w:p>
        </w:tc>
      </w:tr>
    </w:tbl>
    <w:p w:rsidR="0082150B" w:rsidRDefault="00511B97">
      <w:pPr>
        <w:spacing w:line="500" w:lineRule="exact"/>
        <w:ind w:firstLineChars="200" w:firstLine="640"/>
        <w:rPr>
          <w:rFonts w:ascii="仿宋_GB2312" w:eastAsia="仿宋_GB2312" w:hAnsi="仿宋" w:cs="仿宋_GB2312"/>
          <w:color w:val="000000"/>
          <w:kern w:val="0"/>
          <w:sz w:val="32"/>
          <w:szCs w:val="28"/>
        </w:rPr>
      </w:pPr>
      <w:r>
        <w:rPr>
          <w:rFonts w:ascii="仿宋_GB2312" w:eastAsia="仿宋_GB2312" w:hAnsi="仿宋" w:cs="仿宋_GB2312" w:hint="eastAsia"/>
          <w:color w:val="000000"/>
          <w:kern w:val="0"/>
          <w:sz w:val="32"/>
          <w:szCs w:val="28"/>
        </w:rPr>
        <w:t>二是账户信息过时不能注销，需更新个人信息后才能注销。</w:t>
      </w:r>
    </w:p>
    <w:tbl>
      <w:tblPr>
        <w:tblStyle w:val="ac"/>
        <w:tblW w:w="5000" w:type="pct"/>
        <w:tblLook w:val="04A0" w:firstRow="1" w:lastRow="0" w:firstColumn="1" w:lastColumn="0" w:noHBand="0" w:noVBand="1"/>
      </w:tblPr>
      <w:tblGrid>
        <w:gridCol w:w="1525"/>
        <w:gridCol w:w="2412"/>
        <w:gridCol w:w="1699"/>
        <w:gridCol w:w="2886"/>
      </w:tblGrid>
      <w:tr w:rsidR="0082150B">
        <w:trPr>
          <w:trHeight w:val="557"/>
        </w:trPr>
        <w:tc>
          <w:tcPr>
            <w:tcW w:w="895"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APP名称</w:t>
            </w:r>
          </w:p>
        </w:tc>
        <w:tc>
          <w:tcPr>
            <w:tcW w:w="1415"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下载日期</w:t>
            </w:r>
          </w:p>
        </w:tc>
        <w:tc>
          <w:tcPr>
            <w:tcW w:w="997"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协议版本号</w:t>
            </w:r>
          </w:p>
        </w:tc>
        <w:tc>
          <w:tcPr>
            <w:tcW w:w="1693"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注销相关条款</w:t>
            </w:r>
          </w:p>
        </w:tc>
      </w:tr>
      <w:tr w:rsidR="0082150B">
        <w:trPr>
          <w:trHeight w:val="557"/>
        </w:trPr>
        <w:tc>
          <w:tcPr>
            <w:tcW w:w="895" w:type="pct"/>
            <w:shd w:val="clear" w:color="auto" w:fill="auto"/>
            <w:vAlign w:val="center"/>
          </w:tcPr>
          <w:p w:rsidR="0082150B" w:rsidRDefault="00511B97">
            <w:pPr>
              <w:pStyle w:val="af"/>
              <w:spacing w:line="0" w:lineRule="atLeast"/>
              <w:ind w:firstLineChars="0" w:firstLine="0"/>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百合网（百合婚恋）</w:t>
            </w:r>
          </w:p>
        </w:tc>
        <w:tc>
          <w:tcPr>
            <w:tcW w:w="1415" w:type="pct"/>
            <w:shd w:val="clear" w:color="auto" w:fill="auto"/>
            <w:vAlign w:val="center"/>
          </w:tcPr>
          <w:p w:rsidR="0082150B" w:rsidRDefault="00511B97">
            <w:pPr>
              <w:spacing w:line="0" w:lineRule="atLeas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2021年11月1日</w:t>
            </w:r>
          </w:p>
        </w:tc>
        <w:tc>
          <w:tcPr>
            <w:tcW w:w="997" w:type="pct"/>
            <w:shd w:val="clear" w:color="auto" w:fill="auto"/>
            <w:vAlign w:val="center"/>
          </w:tcPr>
          <w:p w:rsidR="0082150B" w:rsidRDefault="00511B97">
            <w:pPr>
              <w:spacing w:line="0" w:lineRule="atLeas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11.3.1</w:t>
            </w:r>
          </w:p>
        </w:tc>
        <w:tc>
          <w:tcPr>
            <w:tcW w:w="1693" w:type="pct"/>
            <w:shd w:val="clear" w:color="auto" w:fill="auto"/>
            <w:vAlign w:val="center"/>
          </w:tcPr>
          <w:p w:rsidR="0082150B" w:rsidRDefault="00511B97" w:rsidP="004B21A3">
            <w:pPr>
              <w:spacing w:line="0" w:lineRule="atLeas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《百合网账户注销协议》提示：你申请注</w:t>
            </w:r>
            <w:bookmarkStart w:id="1" w:name="_GoBack"/>
            <w:r w:rsidR="004B21A3">
              <w:rPr>
                <w:rFonts w:ascii="仿宋_GB2312" w:eastAsia="仿宋_GB2312" w:hAnsi="仿宋" w:cs="仿宋_GB2312" w:hint="eastAsia"/>
                <w:color w:val="000000"/>
                <w:kern w:val="0"/>
                <w:sz w:val="28"/>
                <w:szCs w:val="28"/>
              </w:rPr>
              <w:t>销</w:t>
            </w:r>
            <w:bookmarkEnd w:id="1"/>
            <w:r>
              <w:rPr>
                <w:rFonts w:ascii="仿宋_GB2312" w:eastAsia="仿宋_GB2312" w:hAnsi="仿宋" w:cs="仿宋_GB2312" w:hint="eastAsia"/>
                <w:color w:val="000000"/>
                <w:kern w:val="0"/>
                <w:sz w:val="28"/>
                <w:szCs w:val="28"/>
              </w:rPr>
              <w:t>的百合网账户应该处于正常状态，账户信息过时、缺失、不正确的账户或被冻结的账户不能被申请注销。</w:t>
            </w:r>
          </w:p>
        </w:tc>
      </w:tr>
      <w:tr w:rsidR="0082150B">
        <w:trPr>
          <w:trHeight w:val="557"/>
        </w:trPr>
        <w:tc>
          <w:tcPr>
            <w:tcW w:w="895" w:type="pct"/>
            <w:shd w:val="clear" w:color="auto" w:fill="auto"/>
            <w:vAlign w:val="center"/>
          </w:tcPr>
          <w:p w:rsidR="0082150B" w:rsidRDefault="00511B97">
            <w:pPr>
              <w:pStyle w:val="af"/>
              <w:spacing w:line="0" w:lineRule="atLeast"/>
              <w:ind w:firstLineChars="0" w:firstLine="0"/>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翼支付</w:t>
            </w:r>
          </w:p>
        </w:tc>
        <w:tc>
          <w:tcPr>
            <w:tcW w:w="1415" w:type="pct"/>
            <w:shd w:val="clear" w:color="auto" w:fill="auto"/>
            <w:vAlign w:val="center"/>
          </w:tcPr>
          <w:p w:rsidR="0082150B" w:rsidRDefault="00511B97">
            <w:pPr>
              <w:spacing w:line="0" w:lineRule="atLeas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2021年11月4日</w:t>
            </w:r>
          </w:p>
        </w:tc>
        <w:tc>
          <w:tcPr>
            <w:tcW w:w="997" w:type="pct"/>
            <w:shd w:val="clear" w:color="auto" w:fill="auto"/>
            <w:vAlign w:val="center"/>
          </w:tcPr>
          <w:p w:rsidR="0082150B" w:rsidRDefault="00511B97">
            <w:pPr>
              <w:spacing w:line="0" w:lineRule="atLeas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10.11.10</w:t>
            </w:r>
          </w:p>
        </w:tc>
        <w:tc>
          <w:tcPr>
            <w:tcW w:w="1693" w:type="pct"/>
            <w:shd w:val="clear" w:color="auto" w:fill="auto"/>
            <w:vAlign w:val="center"/>
          </w:tcPr>
          <w:p w:rsidR="0082150B" w:rsidRDefault="00511B97">
            <w:pPr>
              <w:spacing w:line="0" w:lineRule="atLeas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《翼支付账户注销协议》显示，注销应满足以下条件：1.……账户信息或用户信息过时、缺失、不正确的账户或被冻结的账户不能被申请注销。</w:t>
            </w:r>
          </w:p>
        </w:tc>
      </w:tr>
    </w:tbl>
    <w:p w:rsidR="0082150B" w:rsidRDefault="00511B97">
      <w:pPr>
        <w:spacing w:line="500" w:lineRule="exact"/>
        <w:ind w:firstLineChars="200" w:firstLine="643"/>
        <w:rPr>
          <w:rFonts w:ascii="仿宋_GB2312" w:eastAsia="仿宋_GB2312" w:hAnsi="仿宋" w:cs="仿宋_GB2312"/>
          <w:color w:val="000000"/>
          <w:kern w:val="0"/>
          <w:sz w:val="32"/>
          <w:szCs w:val="28"/>
        </w:rPr>
      </w:pPr>
      <w:r>
        <w:rPr>
          <w:rFonts w:ascii="仿宋_GB2312" w:eastAsia="仿宋_GB2312" w:hAnsi="仿宋" w:cs="仿宋_GB2312" w:hint="eastAsia"/>
          <w:b/>
          <w:color w:val="000000"/>
          <w:kern w:val="0"/>
          <w:sz w:val="32"/>
          <w:szCs w:val="28"/>
        </w:rPr>
        <w:t>三是</w:t>
      </w:r>
      <w:r>
        <w:rPr>
          <w:rFonts w:ascii="仿宋_GB2312" w:eastAsia="仿宋_GB2312" w:hAnsi="仿宋" w:cs="仿宋_GB2312" w:hint="eastAsia"/>
          <w:color w:val="000000"/>
          <w:kern w:val="0"/>
          <w:sz w:val="32"/>
          <w:szCs w:val="28"/>
        </w:rPr>
        <w:t>不满一定注册期限的账号无法注销。</w:t>
      </w:r>
    </w:p>
    <w:tbl>
      <w:tblPr>
        <w:tblStyle w:val="ac"/>
        <w:tblW w:w="5000" w:type="pct"/>
        <w:tblLook w:val="04A0" w:firstRow="1" w:lastRow="0" w:firstColumn="1" w:lastColumn="0" w:noHBand="0" w:noVBand="1"/>
      </w:tblPr>
      <w:tblGrid>
        <w:gridCol w:w="1525"/>
        <w:gridCol w:w="2412"/>
        <w:gridCol w:w="1841"/>
        <w:gridCol w:w="2744"/>
      </w:tblGrid>
      <w:tr w:rsidR="0082150B">
        <w:trPr>
          <w:trHeight w:val="557"/>
        </w:trPr>
        <w:tc>
          <w:tcPr>
            <w:tcW w:w="895"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APP名称</w:t>
            </w:r>
          </w:p>
        </w:tc>
        <w:tc>
          <w:tcPr>
            <w:tcW w:w="1415"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下载日期</w:t>
            </w:r>
          </w:p>
        </w:tc>
        <w:tc>
          <w:tcPr>
            <w:tcW w:w="1080"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协议版本号</w:t>
            </w:r>
          </w:p>
        </w:tc>
        <w:tc>
          <w:tcPr>
            <w:tcW w:w="1610"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问题描述</w:t>
            </w:r>
          </w:p>
        </w:tc>
      </w:tr>
      <w:tr w:rsidR="0082150B">
        <w:trPr>
          <w:trHeight w:val="557"/>
        </w:trPr>
        <w:tc>
          <w:tcPr>
            <w:tcW w:w="895" w:type="pct"/>
            <w:shd w:val="clear" w:color="auto" w:fill="auto"/>
            <w:vAlign w:val="center"/>
          </w:tcPr>
          <w:p w:rsidR="0082150B" w:rsidRDefault="00511B97">
            <w:pPr>
              <w:pStyle w:val="af"/>
              <w:spacing w:line="0" w:lineRule="atLeast"/>
              <w:ind w:firstLineChars="0" w:firstLine="0"/>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lastRenderedPageBreak/>
              <w:t>翼支付</w:t>
            </w:r>
          </w:p>
        </w:tc>
        <w:tc>
          <w:tcPr>
            <w:tcW w:w="1415" w:type="pct"/>
            <w:shd w:val="clear" w:color="auto" w:fill="auto"/>
            <w:vAlign w:val="center"/>
          </w:tcPr>
          <w:p w:rsidR="0082150B" w:rsidRDefault="00511B97">
            <w:pPr>
              <w:spacing w:line="0" w:lineRule="atLeas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2021年11月4日</w:t>
            </w:r>
          </w:p>
        </w:tc>
        <w:tc>
          <w:tcPr>
            <w:tcW w:w="1080" w:type="pct"/>
            <w:shd w:val="clear" w:color="auto" w:fill="auto"/>
            <w:vAlign w:val="center"/>
          </w:tcPr>
          <w:p w:rsidR="0082150B" w:rsidRDefault="00511B97">
            <w:pPr>
              <w:spacing w:line="0" w:lineRule="atLeas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10.11.10</w:t>
            </w:r>
          </w:p>
        </w:tc>
        <w:tc>
          <w:tcPr>
            <w:tcW w:w="1610" w:type="pct"/>
            <w:shd w:val="clear" w:color="auto" w:fill="auto"/>
            <w:vAlign w:val="center"/>
          </w:tcPr>
          <w:p w:rsidR="0082150B" w:rsidRDefault="00511B97">
            <w:pPr>
              <w:pStyle w:val="af"/>
              <w:spacing w:line="0" w:lineRule="atLeast"/>
              <w:ind w:firstLineChars="0" w:firstLine="0"/>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注销时提示，账户注册不满24小时，暂无法注销。</w:t>
            </w:r>
          </w:p>
        </w:tc>
      </w:tr>
      <w:tr w:rsidR="0082150B">
        <w:trPr>
          <w:trHeight w:val="557"/>
        </w:trPr>
        <w:tc>
          <w:tcPr>
            <w:tcW w:w="895" w:type="pct"/>
            <w:shd w:val="clear" w:color="auto" w:fill="auto"/>
            <w:vAlign w:val="center"/>
          </w:tcPr>
          <w:p w:rsidR="0082150B" w:rsidRDefault="00511B97">
            <w:pPr>
              <w:pStyle w:val="af"/>
              <w:ind w:firstLineChars="0" w:firstLine="0"/>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饿了么</w:t>
            </w:r>
          </w:p>
        </w:tc>
        <w:tc>
          <w:tcPr>
            <w:tcW w:w="1415" w:type="pct"/>
            <w:shd w:val="clear" w:color="auto" w:fill="auto"/>
            <w:vAlign w:val="center"/>
          </w:tcPr>
          <w:p w:rsidR="0082150B" w:rsidRDefault="00511B97">
            <w:pPr>
              <w:pStyle w:val="af"/>
              <w:ind w:firstLineChars="0" w:firstLine="0"/>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2021年11月1日</w:t>
            </w:r>
          </w:p>
        </w:tc>
        <w:tc>
          <w:tcPr>
            <w:tcW w:w="1080" w:type="pct"/>
            <w:shd w:val="clear" w:color="auto" w:fill="auto"/>
            <w:vAlign w:val="center"/>
          </w:tcPr>
          <w:p w:rsidR="0082150B" w:rsidRDefault="00511B97">
            <w:pPr>
              <w:pStyle w:val="af"/>
              <w:ind w:firstLineChars="0" w:firstLine="0"/>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10.3.6</w:t>
            </w:r>
          </w:p>
        </w:tc>
        <w:tc>
          <w:tcPr>
            <w:tcW w:w="1610" w:type="pct"/>
            <w:shd w:val="clear" w:color="auto" w:fill="auto"/>
            <w:vAlign w:val="center"/>
          </w:tcPr>
          <w:p w:rsidR="0082150B" w:rsidRDefault="00511B97">
            <w:pPr>
              <w:pStyle w:val="af"/>
              <w:spacing w:line="0" w:lineRule="atLeast"/>
              <w:ind w:firstLineChars="0" w:firstLine="0"/>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《饿了么用户注销协议》：“……6、账号注册时间超过15天。”</w:t>
            </w:r>
          </w:p>
        </w:tc>
      </w:tr>
      <w:tr w:rsidR="0082150B">
        <w:trPr>
          <w:trHeight w:val="557"/>
        </w:trPr>
        <w:tc>
          <w:tcPr>
            <w:tcW w:w="895" w:type="pct"/>
            <w:shd w:val="clear" w:color="auto" w:fill="auto"/>
            <w:vAlign w:val="center"/>
          </w:tcPr>
          <w:p w:rsidR="0082150B" w:rsidRDefault="00511B97">
            <w:pPr>
              <w:pStyle w:val="af"/>
              <w:ind w:firstLineChars="0" w:firstLine="0"/>
              <w:rPr>
                <w:rFonts w:ascii="仿宋_GB2312" w:eastAsia="仿宋_GB2312" w:hAnsi="仿宋" w:cs="Times New Roman"/>
                <w:spacing w:val="-20"/>
                <w:kern w:val="0"/>
                <w:sz w:val="28"/>
                <w:szCs w:val="28"/>
              </w:rPr>
            </w:pPr>
            <w:r>
              <w:rPr>
                <w:rFonts w:ascii="仿宋_GB2312" w:eastAsia="仿宋_GB2312" w:hAnsi="仿宋" w:cs="Times New Roman" w:hint="eastAsia"/>
                <w:spacing w:val="-20"/>
                <w:kern w:val="0"/>
                <w:sz w:val="28"/>
                <w:szCs w:val="28"/>
              </w:rPr>
              <w:t>1905电影网</w:t>
            </w:r>
          </w:p>
        </w:tc>
        <w:tc>
          <w:tcPr>
            <w:tcW w:w="1415" w:type="pct"/>
            <w:shd w:val="clear" w:color="auto" w:fill="auto"/>
            <w:vAlign w:val="center"/>
          </w:tcPr>
          <w:p w:rsidR="0082150B" w:rsidRDefault="00511B97">
            <w:pPr>
              <w:jc w:val="center"/>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2021年11月1日</w:t>
            </w:r>
          </w:p>
        </w:tc>
        <w:tc>
          <w:tcPr>
            <w:tcW w:w="1080" w:type="pct"/>
            <w:shd w:val="clear" w:color="auto" w:fill="auto"/>
            <w:vAlign w:val="center"/>
          </w:tcPr>
          <w:p w:rsidR="0082150B" w:rsidRDefault="00511B97">
            <w:pPr>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6.4.7</w:t>
            </w:r>
          </w:p>
        </w:tc>
        <w:tc>
          <w:tcPr>
            <w:tcW w:w="1610"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b/>
                <w:kern w:val="0"/>
                <w:sz w:val="28"/>
                <w:szCs w:val="28"/>
              </w:rPr>
            </w:pPr>
            <w:r>
              <w:rPr>
                <w:rFonts w:ascii="仿宋_GB2312" w:eastAsia="仿宋_GB2312" w:hAnsi="仿宋" w:hint="eastAsia"/>
                <w:color w:val="000000"/>
                <w:kern w:val="0"/>
                <w:sz w:val="28"/>
                <w:szCs w:val="28"/>
              </w:rPr>
              <w:t>注销时提示，注册账号未超过24小时无法注销。24小时后注销成功</w:t>
            </w:r>
          </w:p>
        </w:tc>
      </w:tr>
    </w:tbl>
    <w:p w:rsidR="0082150B" w:rsidRDefault="00511B97">
      <w:pPr>
        <w:spacing w:line="500" w:lineRule="exact"/>
        <w:ind w:firstLineChars="200" w:firstLine="643"/>
        <w:rPr>
          <w:rFonts w:ascii="仿宋_GB2312" w:eastAsia="仿宋_GB2312" w:hAnsi="仿宋" w:cs="仿宋_GB2312"/>
          <w:color w:val="000000"/>
          <w:kern w:val="0"/>
          <w:sz w:val="32"/>
          <w:szCs w:val="28"/>
        </w:rPr>
      </w:pPr>
      <w:r>
        <w:rPr>
          <w:rFonts w:ascii="仿宋_GB2312" w:eastAsia="仿宋_GB2312" w:hAnsi="仿宋" w:cs="仿宋_GB2312" w:hint="eastAsia"/>
          <w:b/>
          <w:color w:val="000000"/>
          <w:kern w:val="0"/>
          <w:sz w:val="32"/>
          <w:szCs w:val="28"/>
        </w:rPr>
        <w:t>四是</w:t>
      </w:r>
      <w:r>
        <w:rPr>
          <w:rFonts w:ascii="仿宋_GB2312" w:eastAsia="仿宋_GB2312" w:hAnsi="仿宋" w:cs="仿宋_GB2312" w:hint="eastAsia"/>
          <w:color w:val="000000"/>
          <w:kern w:val="0"/>
          <w:sz w:val="32"/>
          <w:szCs w:val="28"/>
        </w:rPr>
        <w:t>完成交易后需满一定期限方可注销。</w:t>
      </w:r>
    </w:p>
    <w:tbl>
      <w:tblPr>
        <w:tblStyle w:val="ac"/>
        <w:tblW w:w="5000" w:type="pct"/>
        <w:tblLook w:val="04A0" w:firstRow="1" w:lastRow="0" w:firstColumn="1" w:lastColumn="0" w:noHBand="0" w:noVBand="1"/>
      </w:tblPr>
      <w:tblGrid>
        <w:gridCol w:w="1525"/>
        <w:gridCol w:w="2412"/>
        <w:gridCol w:w="1841"/>
        <w:gridCol w:w="2744"/>
      </w:tblGrid>
      <w:tr w:rsidR="0082150B">
        <w:trPr>
          <w:trHeight w:val="557"/>
        </w:trPr>
        <w:tc>
          <w:tcPr>
            <w:tcW w:w="895"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APP名称</w:t>
            </w:r>
          </w:p>
        </w:tc>
        <w:tc>
          <w:tcPr>
            <w:tcW w:w="1415"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下载日期</w:t>
            </w:r>
          </w:p>
        </w:tc>
        <w:tc>
          <w:tcPr>
            <w:tcW w:w="1080"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协议版本号</w:t>
            </w:r>
          </w:p>
        </w:tc>
        <w:tc>
          <w:tcPr>
            <w:tcW w:w="1610"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问题描述</w:t>
            </w:r>
          </w:p>
        </w:tc>
      </w:tr>
      <w:tr w:rsidR="0082150B">
        <w:trPr>
          <w:trHeight w:val="557"/>
        </w:trPr>
        <w:tc>
          <w:tcPr>
            <w:tcW w:w="895" w:type="pct"/>
            <w:shd w:val="clear" w:color="auto" w:fill="auto"/>
            <w:vAlign w:val="center"/>
          </w:tcPr>
          <w:p w:rsidR="0082150B" w:rsidRDefault="00511B97">
            <w:pPr>
              <w:pStyle w:val="af"/>
              <w:ind w:firstLineChars="0" w:firstLine="0"/>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淘宝</w:t>
            </w:r>
          </w:p>
        </w:tc>
        <w:tc>
          <w:tcPr>
            <w:tcW w:w="1415" w:type="pct"/>
            <w:shd w:val="clear" w:color="auto" w:fill="auto"/>
            <w:vAlign w:val="center"/>
          </w:tcPr>
          <w:p w:rsidR="0082150B" w:rsidRDefault="00511B97">
            <w:pPr>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2021年11月2日</w:t>
            </w:r>
          </w:p>
        </w:tc>
        <w:tc>
          <w:tcPr>
            <w:tcW w:w="1080" w:type="pct"/>
            <w:shd w:val="clear" w:color="auto" w:fill="auto"/>
            <w:vAlign w:val="center"/>
          </w:tcPr>
          <w:p w:rsidR="0082150B" w:rsidRDefault="00511B97">
            <w:pPr>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10.5.20</w:t>
            </w:r>
          </w:p>
        </w:tc>
        <w:tc>
          <w:tcPr>
            <w:tcW w:w="1610" w:type="pct"/>
            <w:shd w:val="clear" w:color="auto" w:fill="auto"/>
            <w:vAlign w:val="center"/>
          </w:tcPr>
          <w:p w:rsidR="0082150B" w:rsidRDefault="00511B97">
            <w:pPr>
              <w:pStyle w:val="af"/>
              <w:spacing w:line="0" w:lineRule="atLeast"/>
              <w:ind w:firstLineChars="0" w:firstLine="0"/>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注销页面显示注销满足以下条件：“1.账户近期不存在交易：您的账户近15天内未有过交易记录、近三个月内未发布过闲置商品等。……”</w:t>
            </w:r>
          </w:p>
        </w:tc>
      </w:tr>
      <w:tr w:rsidR="0082150B">
        <w:trPr>
          <w:trHeight w:val="557"/>
        </w:trPr>
        <w:tc>
          <w:tcPr>
            <w:tcW w:w="895" w:type="pct"/>
            <w:shd w:val="clear" w:color="auto" w:fill="auto"/>
            <w:vAlign w:val="center"/>
          </w:tcPr>
          <w:p w:rsidR="0082150B" w:rsidRDefault="00511B97">
            <w:pPr>
              <w:pStyle w:val="af"/>
              <w:ind w:firstLineChars="0" w:firstLine="0"/>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快乐购</w:t>
            </w:r>
          </w:p>
        </w:tc>
        <w:tc>
          <w:tcPr>
            <w:tcW w:w="1415" w:type="pct"/>
            <w:shd w:val="clear" w:color="auto" w:fill="auto"/>
            <w:vAlign w:val="center"/>
          </w:tcPr>
          <w:p w:rsidR="0082150B" w:rsidRDefault="00511B97">
            <w:pPr>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2021年11月1日</w:t>
            </w:r>
          </w:p>
        </w:tc>
        <w:tc>
          <w:tcPr>
            <w:tcW w:w="1080" w:type="pct"/>
            <w:shd w:val="clear" w:color="auto" w:fill="auto"/>
            <w:vAlign w:val="center"/>
          </w:tcPr>
          <w:p w:rsidR="0082150B" w:rsidRDefault="00511B97">
            <w:pPr>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9.9.24</w:t>
            </w:r>
          </w:p>
        </w:tc>
        <w:tc>
          <w:tcPr>
            <w:tcW w:w="1610" w:type="pct"/>
            <w:shd w:val="clear" w:color="auto" w:fill="auto"/>
            <w:vAlign w:val="center"/>
          </w:tcPr>
          <w:p w:rsidR="0082150B" w:rsidRDefault="00511B97">
            <w:pPr>
              <w:pStyle w:val="af"/>
              <w:spacing w:line="0" w:lineRule="atLeast"/>
              <w:ind w:firstLineChars="0" w:firstLine="0"/>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《快乐购账户注销须知》“……2.没有正在进行的交易，且最后一笔涉及资金交易的订单完成时间大于30天。……”</w:t>
            </w:r>
          </w:p>
        </w:tc>
      </w:tr>
      <w:tr w:rsidR="0082150B">
        <w:trPr>
          <w:trHeight w:val="557"/>
        </w:trPr>
        <w:tc>
          <w:tcPr>
            <w:tcW w:w="895" w:type="pct"/>
            <w:shd w:val="clear" w:color="auto" w:fill="auto"/>
            <w:vAlign w:val="center"/>
          </w:tcPr>
          <w:p w:rsidR="0082150B" w:rsidRDefault="00511B97">
            <w:pPr>
              <w:pStyle w:val="af"/>
              <w:ind w:firstLineChars="0" w:firstLine="0"/>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枫叶租车</w:t>
            </w:r>
          </w:p>
        </w:tc>
        <w:tc>
          <w:tcPr>
            <w:tcW w:w="1415" w:type="pct"/>
            <w:shd w:val="clear" w:color="auto" w:fill="auto"/>
            <w:vAlign w:val="center"/>
          </w:tcPr>
          <w:p w:rsidR="0082150B" w:rsidRDefault="00511B97">
            <w:pPr>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2021年11月2日</w:t>
            </w:r>
          </w:p>
        </w:tc>
        <w:tc>
          <w:tcPr>
            <w:tcW w:w="1080" w:type="pct"/>
            <w:shd w:val="clear" w:color="auto" w:fill="auto"/>
            <w:vAlign w:val="center"/>
          </w:tcPr>
          <w:p w:rsidR="0082150B" w:rsidRDefault="00511B97">
            <w:pPr>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3.3.3</w:t>
            </w:r>
          </w:p>
        </w:tc>
        <w:tc>
          <w:tcPr>
            <w:tcW w:w="1610" w:type="pct"/>
            <w:shd w:val="clear" w:color="auto" w:fill="auto"/>
            <w:vAlign w:val="center"/>
          </w:tcPr>
          <w:p w:rsidR="0082150B" w:rsidRDefault="00511B97">
            <w:pPr>
              <w:pStyle w:val="af"/>
              <w:spacing w:line="0" w:lineRule="atLeast"/>
              <w:ind w:firstLineChars="0" w:firstLine="0"/>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注销页面显示：若存在订单，在完成订单60天后方可申请注销。</w:t>
            </w:r>
          </w:p>
        </w:tc>
      </w:tr>
    </w:tbl>
    <w:p w:rsidR="0082150B" w:rsidRDefault="00511B97">
      <w:pPr>
        <w:spacing w:line="500" w:lineRule="exact"/>
        <w:ind w:firstLineChars="200" w:firstLine="643"/>
        <w:rPr>
          <w:rFonts w:ascii="仿宋_GB2312" w:eastAsia="仿宋_GB2312" w:hAnsi="仿宋" w:cs="仿宋_GB2312"/>
          <w:b/>
          <w:color w:val="000000"/>
          <w:kern w:val="0"/>
          <w:sz w:val="32"/>
          <w:szCs w:val="28"/>
        </w:rPr>
      </w:pPr>
      <w:r>
        <w:rPr>
          <w:rFonts w:ascii="仿宋_GB2312" w:eastAsia="仿宋_GB2312" w:hAnsi="仿宋" w:cs="仿宋_GB2312" w:hint="eastAsia"/>
          <w:b/>
          <w:color w:val="000000"/>
          <w:kern w:val="0"/>
          <w:sz w:val="32"/>
          <w:szCs w:val="28"/>
        </w:rPr>
        <w:t>3、注销流程设置不合理</w:t>
      </w:r>
    </w:p>
    <w:tbl>
      <w:tblPr>
        <w:tblStyle w:val="ac"/>
        <w:tblW w:w="5000" w:type="pct"/>
        <w:tblLook w:val="04A0" w:firstRow="1" w:lastRow="0" w:firstColumn="1" w:lastColumn="0" w:noHBand="0" w:noVBand="1"/>
      </w:tblPr>
      <w:tblGrid>
        <w:gridCol w:w="1506"/>
        <w:gridCol w:w="2395"/>
        <w:gridCol w:w="1896"/>
        <w:gridCol w:w="2725"/>
      </w:tblGrid>
      <w:tr w:rsidR="0082150B">
        <w:trPr>
          <w:trHeight w:val="557"/>
        </w:trPr>
        <w:tc>
          <w:tcPr>
            <w:tcW w:w="884"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APP名称</w:t>
            </w:r>
          </w:p>
        </w:tc>
        <w:tc>
          <w:tcPr>
            <w:tcW w:w="1405"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下载日期</w:t>
            </w:r>
          </w:p>
        </w:tc>
        <w:tc>
          <w:tcPr>
            <w:tcW w:w="1112"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协议版本号</w:t>
            </w:r>
          </w:p>
        </w:tc>
        <w:tc>
          <w:tcPr>
            <w:tcW w:w="1599"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问题描述</w:t>
            </w:r>
          </w:p>
        </w:tc>
      </w:tr>
      <w:tr w:rsidR="0082150B">
        <w:trPr>
          <w:trHeight w:val="557"/>
        </w:trPr>
        <w:tc>
          <w:tcPr>
            <w:tcW w:w="884" w:type="pct"/>
            <w:shd w:val="clear" w:color="auto" w:fill="auto"/>
            <w:vAlign w:val="center"/>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Soul</w:t>
            </w:r>
          </w:p>
        </w:tc>
        <w:tc>
          <w:tcPr>
            <w:tcW w:w="1405" w:type="pct"/>
            <w:shd w:val="clear" w:color="auto" w:fill="auto"/>
            <w:vAlign w:val="center"/>
          </w:tcPr>
          <w:p w:rsidR="0082150B" w:rsidRDefault="00511B97">
            <w:pP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2021年11月2日</w:t>
            </w:r>
          </w:p>
        </w:tc>
        <w:tc>
          <w:tcPr>
            <w:tcW w:w="1112" w:type="pct"/>
            <w:shd w:val="clear" w:color="auto" w:fill="auto"/>
            <w:vAlign w:val="center"/>
          </w:tcPr>
          <w:p w:rsidR="0082150B" w:rsidRDefault="00511B97">
            <w:pP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4.5.0</w:t>
            </w:r>
          </w:p>
        </w:tc>
        <w:tc>
          <w:tcPr>
            <w:tcW w:w="1599"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注销账号页面说明，注销申请将在7日内处理，申请通过将以短信方式通知，通知</w:t>
            </w:r>
            <w:r>
              <w:rPr>
                <w:rFonts w:ascii="仿宋_GB2312" w:eastAsia="仿宋_GB2312" w:hAnsi="仿宋" w:cs="Times New Roman" w:hint="eastAsia"/>
                <w:kern w:val="0"/>
                <w:sz w:val="28"/>
                <w:szCs w:val="28"/>
              </w:rPr>
              <w:lastRenderedPageBreak/>
              <w:t>后需在注销页面再次确认注销。</w:t>
            </w:r>
          </w:p>
        </w:tc>
      </w:tr>
      <w:tr w:rsidR="0082150B">
        <w:trPr>
          <w:trHeight w:val="557"/>
        </w:trPr>
        <w:tc>
          <w:tcPr>
            <w:tcW w:w="884" w:type="pct"/>
            <w:shd w:val="clear" w:color="auto" w:fill="auto"/>
            <w:vAlign w:val="center"/>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lastRenderedPageBreak/>
              <w:t>TT语音</w:t>
            </w:r>
          </w:p>
        </w:tc>
        <w:tc>
          <w:tcPr>
            <w:tcW w:w="1405" w:type="pct"/>
            <w:shd w:val="clear" w:color="auto" w:fill="auto"/>
            <w:vAlign w:val="center"/>
          </w:tcPr>
          <w:p w:rsidR="0082150B" w:rsidRDefault="00511B97">
            <w:pP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2021年11月2日</w:t>
            </w:r>
          </w:p>
        </w:tc>
        <w:tc>
          <w:tcPr>
            <w:tcW w:w="1112" w:type="pct"/>
            <w:shd w:val="clear" w:color="auto" w:fill="auto"/>
            <w:vAlign w:val="center"/>
          </w:tcPr>
          <w:p w:rsidR="0082150B" w:rsidRDefault="00511B97">
            <w:pP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5.5.18-15376</w:t>
            </w:r>
          </w:p>
        </w:tc>
        <w:tc>
          <w:tcPr>
            <w:tcW w:w="1599"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《TT语音账号注销协议》第3.4条及确认注销页面均显示注销账号有60天冷却期，冷却期内不会删除账号相关信息，冷却期用户再次登录账号则终止注销，未登录则永久注销删除信息。</w:t>
            </w:r>
          </w:p>
        </w:tc>
      </w:tr>
      <w:tr w:rsidR="0082150B">
        <w:trPr>
          <w:trHeight w:val="557"/>
        </w:trPr>
        <w:tc>
          <w:tcPr>
            <w:tcW w:w="884" w:type="pct"/>
            <w:shd w:val="clear" w:color="auto" w:fill="auto"/>
            <w:vAlign w:val="center"/>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南方航空</w:t>
            </w:r>
          </w:p>
        </w:tc>
        <w:tc>
          <w:tcPr>
            <w:tcW w:w="1405" w:type="pct"/>
            <w:shd w:val="clear" w:color="auto" w:fill="auto"/>
            <w:vAlign w:val="center"/>
          </w:tcPr>
          <w:p w:rsidR="0082150B" w:rsidRDefault="00511B97">
            <w:pP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2021年11月1日</w:t>
            </w:r>
          </w:p>
        </w:tc>
        <w:tc>
          <w:tcPr>
            <w:tcW w:w="1112" w:type="pct"/>
            <w:shd w:val="clear" w:color="auto" w:fill="auto"/>
            <w:vAlign w:val="center"/>
          </w:tcPr>
          <w:p w:rsidR="0082150B" w:rsidRDefault="00511B97">
            <w:pP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4.1.9</w:t>
            </w:r>
          </w:p>
        </w:tc>
        <w:tc>
          <w:tcPr>
            <w:tcW w:w="1599"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注销页面显示：提示注销之日起有7个自然日为冷静期，冷静期内随时致电95539撤销，南航将保留账户注销所需的资料作为凭据。</w:t>
            </w:r>
          </w:p>
        </w:tc>
      </w:tr>
      <w:tr w:rsidR="0082150B">
        <w:trPr>
          <w:trHeight w:val="557"/>
        </w:trPr>
        <w:tc>
          <w:tcPr>
            <w:tcW w:w="884" w:type="pct"/>
            <w:shd w:val="clear" w:color="auto" w:fill="auto"/>
            <w:vAlign w:val="center"/>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腾讯视频</w:t>
            </w:r>
          </w:p>
        </w:tc>
        <w:tc>
          <w:tcPr>
            <w:tcW w:w="1405" w:type="pct"/>
            <w:shd w:val="clear" w:color="auto" w:fill="auto"/>
            <w:vAlign w:val="center"/>
          </w:tcPr>
          <w:p w:rsidR="0082150B" w:rsidRDefault="00511B97">
            <w:pPr>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2021年11月2日</w:t>
            </w:r>
          </w:p>
        </w:tc>
        <w:tc>
          <w:tcPr>
            <w:tcW w:w="1112" w:type="pct"/>
            <w:shd w:val="clear" w:color="auto" w:fill="auto"/>
            <w:vAlign w:val="center"/>
          </w:tcPr>
          <w:p w:rsidR="0082150B" w:rsidRDefault="00511B97">
            <w:pPr>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8.4.80.26419</w:t>
            </w:r>
          </w:p>
        </w:tc>
        <w:tc>
          <w:tcPr>
            <w:tcW w:w="1599"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b/>
                <w:kern w:val="0"/>
                <w:sz w:val="28"/>
                <w:szCs w:val="28"/>
              </w:rPr>
            </w:pPr>
            <w:r>
              <w:rPr>
                <w:rFonts w:ascii="仿宋_GB2312" w:eastAsia="仿宋_GB2312" w:hAnsi="仿宋" w:hint="eastAsia"/>
                <w:color w:val="000000"/>
                <w:kern w:val="0"/>
                <w:sz w:val="28"/>
                <w:szCs w:val="28"/>
              </w:rPr>
              <w:t>《腾讯视频帐号注销协议》：……腾讯视频为您的该帐号提供【15】天的保留期限（即“锁定期 ”）。……超过锁定期后，若未收到您撤销注销的意思表示或未出现任何其他不得注销事由的，该帐号将永久注销。</w:t>
            </w:r>
          </w:p>
        </w:tc>
      </w:tr>
    </w:tbl>
    <w:p w:rsidR="0082150B" w:rsidRDefault="00511B97">
      <w:pPr>
        <w:spacing w:line="500" w:lineRule="exact"/>
        <w:ind w:firstLineChars="200" w:firstLine="643"/>
        <w:rPr>
          <w:rFonts w:ascii="仿宋_GB2312" w:eastAsia="仿宋_GB2312" w:hAnsi="仿宋" w:cs="仿宋_GB2312"/>
          <w:b/>
          <w:color w:val="000000"/>
          <w:kern w:val="0"/>
          <w:sz w:val="32"/>
          <w:szCs w:val="28"/>
        </w:rPr>
      </w:pPr>
      <w:r>
        <w:rPr>
          <w:rFonts w:ascii="仿宋_GB2312" w:eastAsia="仿宋_GB2312" w:hAnsi="仿宋" w:cs="仿宋_GB2312" w:hint="eastAsia"/>
          <w:b/>
          <w:color w:val="000000"/>
          <w:kern w:val="0"/>
          <w:sz w:val="32"/>
          <w:szCs w:val="28"/>
        </w:rPr>
        <w:t>4、经人工审核方可注销，但人工审核存在无人受理、承诺时限过长（超过15个工作日）或者承诺时限不明的情况</w:t>
      </w:r>
    </w:p>
    <w:tbl>
      <w:tblPr>
        <w:tblStyle w:val="ac"/>
        <w:tblW w:w="5000" w:type="pct"/>
        <w:tblLook w:val="04A0" w:firstRow="1" w:lastRow="0" w:firstColumn="1" w:lastColumn="0" w:noHBand="0" w:noVBand="1"/>
      </w:tblPr>
      <w:tblGrid>
        <w:gridCol w:w="1506"/>
        <w:gridCol w:w="17"/>
        <w:gridCol w:w="2378"/>
        <w:gridCol w:w="35"/>
        <w:gridCol w:w="1842"/>
        <w:gridCol w:w="20"/>
        <w:gridCol w:w="2724"/>
      </w:tblGrid>
      <w:tr w:rsidR="0082150B">
        <w:trPr>
          <w:trHeight w:val="557"/>
        </w:trPr>
        <w:tc>
          <w:tcPr>
            <w:tcW w:w="894" w:type="pct"/>
            <w:gridSpan w:val="2"/>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APP名称</w:t>
            </w:r>
          </w:p>
        </w:tc>
        <w:tc>
          <w:tcPr>
            <w:tcW w:w="1415" w:type="pct"/>
            <w:gridSpan w:val="2"/>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下载日期</w:t>
            </w:r>
          </w:p>
        </w:tc>
        <w:tc>
          <w:tcPr>
            <w:tcW w:w="1081"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协议版本号</w:t>
            </w:r>
          </w:p>
        </w:tc>
        <w:tc>
          <w:tcPr>
            <w:tcW w:w="1610" w:type="pct"/>
            <w:gridSpan w:val="2"/>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问题描述</w:t>
            </w:r>
          </w:p>
        </w:tc>
      </w:tr>
      <w:tr w:rsidR="0082150B">
        <w:trPr>
          <w:trHeight w:val="557"/>
        </w:trPr>
        <w:tc>
          <w:tcPr>
            <w:tcW w:w="894" w:type="pct"/>
            <w:gridSpan w:val="2"/>
            <w:shd w:val="clear" w:color="auto" w:fill="auto"/>
            <w:vAlign w:val="center"/>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lastRenderedPageBreak/>
              <w:t>爱抢购</w:t>
            </w:r>
          </w:p>
        </w:tc>
        <w:tc>
          <w:tcPr>
            <w:tcW w:w="1415" w:type="pct"/>
            <w:gridSpan w:val="2"/>
            <w:shd w:val="clear" w:color="auto" w:fill="auto"/>
            <w:vAlign w:val="center"/>
          </w:tcPr>
          <w:p w:rsidR="0082150B" w:rsidRDefault="00511B97">
            <w:pP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2021年11月1日</w:t>
            </w:r>
          </w:p>
        </w:tc>
        <w:tc>
          <w:tcPr>
            <w:tcW w:w="1081" w:type="pct"/>
            <w:shd w:val="clear" w:color="auto" w:fill="auto"/>
            <w:vAlign w:val="center"/>
          </w:tcPr>
          <w:p w:rsidR="0082150B" w:rsidRDefault="00511B97">
            <w:pP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6.2.7</w:t>
            </w:r>
          </w:p>
        </w:tc>
        <w:tc>
          <w:tcPr>
            <w:tcW w:w="1610" w:type="pct"/>
            <w:gridSpan w:val="2"/>
            <w:shd w:val="clear" w:color="auto" w:fill="auto"/>
            <w:vAlign w:val="center"/>
          </w:tcPr>
          <w:p w:rsidR="0082150B" w:rsidRDefault="00511B97">
            <w:pPr>
              <w:pStyle w:val="af"/>
              <w:spacing w:line="0" w:lineRule="atLeast"/>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注销页面显示需拨打客服电话协助注销，但未提供官方客服的联系途径</w:t>
            </w:r>
          </w:p>
        </w:tc>
      </w:tr>
      <w:tr w:rsidR="0082150B">
        <w:trPr>
          <w:trHeight w:val="557"/>
        </w:trPr>
        <w:tc>
          <w:tcPr>
            <w:tcW w:w="884" w:type="pct"/>
            <w:shd w:val="clear" w:color="auto" w:fill="auto"/>
            <w:vAlign w:val="center"/>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禾适外卖</w:t>
            </w:r>
          </w:p>
        </w:tc>
        <w:tc>
          <w:tcPr>
            <w:tcW w:w="1405" w:type="pct"/>
            <w:gridSpan w:val="2"/>
            <w:shd w:val="clear" w:color="auto" w:fill="auto"/>
            <w:vAlign w:val="center"/>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2021年11月1日</w:t>
            </w:r>
          </w:p>
        </w:tc>
        <w:tc>
          <w:tcPr>
            <w:tcW w:w="1113" w:type="pct"/>
            <w:gridSpan w:val="3"/>
            <w:shd w:val="clear" w:color="auto" w:fill="auto"/>
            <w:vAlign w:val="center"/>
          </w:tcPr>
          <w:p w:rsidR="0082150B" w:rsidRDefault="00511B97">
            <w:pP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5.6.20211028</w:t>
            </w:r>
          </w:p>
        </w:tc>
        <w:tc>
          <w:tcPr>
            <w:tcW w:w="1599"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提交注销申请后需等待人工审核，审核时间为3-5个工作日。</w:t>
            </w:r>
          </w:p>
        </w:tc>
      </w:tr>
      <w:tr w:rsidR="0082150B">
        <w:trPr>
          <w:trHeight w:val="557"/>
        </w:trPr>
        <w:tc>
          <w:tcPr>
            <w:tcW w:w="884" w:type="pct"/>
            <w:shd w:val="clear" w:color="auto" w:fill="auto"/>
            <w:vAlign w:val="center"/>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南方航空</w:t>
            </w:r>
          </w:p>
        </w:tc>
        <w:tc>
          <w:tcPr>
            <w:tcW w:w="1405" w:type="pct"/>
            <w:gridSpan w:val="2"/>
            <w:shd w:val="clear" w:color="auto" w:fill="auto"/>
            <w:vAlign w:val="center"/>
          </w:tcPr>
          <w:p w:rsidR="0082150B" w:rsidRDefault="00511B97">
            <w:pP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2021年11月1日</w:t>
            </w:r>
          </w:p>
        </w:tc>
        <w:tc>
          <w:tcPr>
            <w:tcW w:w="1113" w:type="pct"/>
            <w:gridSpan w:val="3"/>
            <w:shd w:val="clear" w:color="auto" w:fill="auto"/>
            <w:vAlign w:val="center"/>
          </w:tcPr>
          <w:p w:rsidR="0082150B" w:rsidRDefault="00511B97">
            <w:pP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4.1.9</w:t>
            </w:r>
          </w:p>
        </w:tc>
        <w:tc>
          <w:tcPr>
            <w:tcW w:w="1599"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注销条款显示通过APP及拨打客户服务热线均可注销。实际操作中，APP无法实现注销，必须拨打南航客服电话进行人工注销，但该号码经常无人接通。</w:t>
            </w:r>
          </w:p>
        </w:tc>
      </w:tr>
      <w:tr w:rsidR="0082150B">
        <w:trPr>
          <w:trHeight w:val="557"/>
        </w:trPr>
        <w:tc>
          <w:tcPr>
            <w:tcW w:w="884"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color w:val="FF0000"/>
                <w:kern w:val="0"/>
                <w:sz w:val="28"/>
                <w:szCs w:val="28"/>
              </w:rPr>
            </w:pPr>
            <w:r>
              <w:rPr>
                <w:rFonts w:ascii="仿宋_GB2312" w:eastAsia="仿宋_GB2312" w:hAnsi="仿宋" w:cs="Times New Roman" w:hint="eastAsia"/>
                <w:kern w:val="0"/>
                <w:sz w:val="28"/>
                <w:szCs w:val="28"/>
              </w:rPr>
              <w:t>萌果</w:t>
            </w:r>
          </w:p>
        </w:tc>
        <w:tc>
          <w:tcPr>
            <w:tcW w:w="1405" w:type="pct"/>
            <w:gridSpan w:val="2"/>
            <w:shd w:val="clear" w:color="auto" w:fill="auto"/>
            <w:vAlign w:val="center"/>
          </w:tcPr>
          <w:p w:rsidR="0082150B" w:rsidRDefault="00511B97">
            <w:pPr>
              <w:spacing w:line="0" w:lineRule="atLeas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2021年11月2日</w:t>
            </w:r>
          </w:p>
        </w:tc>
        <w:tc>
          <w:tcPr>
            <w:tcW w:w="1113" w:type="pct"/>
            <w:gridSpan w:val="3"/>
            <w:shd w:val="clear" w:color="auto" w:fill="auto"/>
            <w:vAlign w:val="center"/>
          </w:tcPr>
          <w:p w:rsidR="0082150B" w:rsidRDefault="00511B97">
            <w:pPr>
              <w:spacing w:line="0" w:lineRule="atLeas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1.5.3</w:t>
            </w:r>
          </w:p>
        </w:tc>
        <w:tc>
          <w:tcPr>
            <w:tcW w:w="1599"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b/>
                <w:kern w:val="0"/>
                <w:sz w:val="28"/>
                <w:szCs w:val="28"/>
              </w:rPr>
            </w:pPr>
            <w:r>
              <w:rPr>
                <w:rFonts w:ascii="仿宋_GB2312" w:eastAsia="仿宋_GB2312" w:hAnsi="仿宋" w:cs="Times New Roman" w:hint="eastAsia"/>
                <w:kern w:val="0"/>
                <w:sz w:val="28"/>
                <w:szCs w:val="28"/>
              </w:rPr>
              <w:t>提交注销申请后需等待人工审核，审核时间为30个工作日。</w:t>
            </w:r>
          </w:p>
        </w:tc>
      </w:tr>
      <w:tr w:rsidR="0082150B">
        <w:trPr>
          <w:trHeight w:val="557"/>
        </w:trPr>
        <w:tc>
          <w:tcPr>
            <w:tcW w:w="884" w:type="pct"/>
            <w:shd w:val="clear" w:color="auto" w:fill="auto"/>
            <w:vAlign w:val="center"/>
          </w:tcPr>
          <w:p w:rsidR="0082150B" w:rsidRDefault="00511B97">
            <w:pPr>
              <w:pStyle w:val="af"/>
              <w:ind w:firstLineChars="0" w:firstLine="0"/>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抱抱直播</w:t>
            </w:r>
          </w:p>
        </w:tc>
        <w:tc>
          <w:tcPr>
            <w:tcW w:w="1405" w:type="pct"/>
            <w:gridSpan w:val="2"/>
            <w:shd w:val="clear" w:color="auto" w:fill="auto"/>
            <w:vAlign w:val="center"/>
          </w:tcPr>
          <w:p w:rsidR="0082150B" w:rsidRDefault="00511B97">
            <w:pPr>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2021年11月2日</w:t>
            </w:r>
          </w:p>
        </w:tc>
        <w:tc>
          <w:tcPr>
            <w:tcW w:w="1113" w:type="pct"/>
            <w:gridSpan w:val="3"/>
            <w:shd w:val="clear" w:color="auto" w:fill="auto"/>
            <w:vAlign w:val="center"/>
          </w:tcPr>
          <w:p w:rsidR="0082150B" w:rsidRDefault="00511B97">
            <w:pPr>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8.9.49</w:t>
            </w:r>
          </w:p>
        </w:tc>
        <w:tc>
          <w:tcPr>
            <w:tcW w:w="1599"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提交注销申请后需等待人工审核，人工审核期限不明</w:t>
            </w:r>
          </w:p>
        </w:tc>
      </w:tr>
    </w:tbl>
    <w:p w:rsidR="0082150B" w:rsidRDefault="00511B97">
      <w:pPr>
        <w:spacing w:line="500" w:lineRule="exact"/>
        <w:ind w:firstLineChars="200" w:firstLine="643"/>
        <w:rPr>
          <w:rFonts w:ascii="仿宋_GB2312" w:eastAsia="仿宋_GB2312" w:hAnsi="仿宋" w:cs="仿宋_GB2312"/>
          <w:b/>
          <w:color w:val="000000"/>
          <w:kern w:val="0"/>
          <w:sz w:val="32"/>
          <w:szCs w:val="28"/>
        </w:rPr>
      </w:pPr>
      <w:r>
        <w:rPr>
          <w:rFonts w:ascii="仿宋_GB2312" w:eastAsia="仿宋_GB2312" w:hAnsi="仿宋" w:cs="仿宋_GB2312" w:hint="eastAsia"/>
          <w:b/>
          <w:color w:val="000000"/>
          <w:kern w:val="0"/>
          <w:sz w:val="32"/>
          <w:szCs w:val="28"/>
        </w:rPr>
        <w:t>5、无法通过APP直接注销</w:t>
      </w:r>
    </w:p>
    <w:tbl>
      <w:tblPr>
        <w:tblStyle w:val="ac"/>
        <w:tblW w:w="5000" w:type="pct"/>
        <w:tblLook w:val="04A0" w:firstRow="1" w:lastRow="0" w:firstColumn="1" w:lastColumn="0" w:noHBand="0" w:noVBand="1"/>
      </w:tblPr>
      <w:tblGrid>
        <w:gridCol w:w="1505"/>
        <w:gridCol w:w="2396"/>
        <w:gridCol w:w="1896"/>
        <w:gridCol w:w="2725"/>
      </w:tblGrid>
      <w:tr w:rsidR="0082150B" w:rsidTr="007A0D69">
        <w:trPr>
          <w:trHeight w:val="557"/>
        </w:trPr>
        <w:tc>
          <w:tcPr>
            <w:tcW w:w="883"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APP名称</w:t>
            </w:r>
          </w:p>
        </w:tc>
        <w:tc>
          <w:tcPr>
            <w:tcW w:w="1405"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下载日期</w:t>
            </w:r>
          </w:p>
        </w:tc>
        <w:tc>
          <w:tcPr>
            <w:tcW w:w="1112"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协议版本号</w:t>
            </w:r>
          </w:p>
        </w:tc>
        <w:tc>
          <w:tcPr>
            <w:tcW w:w="1598"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问题描述</w:t>
            </w:r>
          </w:p>
        </w:tc>
      </w:tr>
      <w:tr w:rsidR="0082150B" w:rsidTr="007A0D69">
        <w:trPr>
          <w:trHeight w:val="557"/>
        </w:trPr>
        <w:tc>
          <w:tcPr>
            <w:tcW w:w="883" w:type="pct"/>
            <w:shd w:val="clear" w:color="auto" w:fill="auto"/>
            <w:vAlign w:val="center"/>
          </w:tcPr>
          <w:p w:rsidR="0082150B" w:rsidRDefault="00511B97">
            <w:pPr>
              <w:pStyle w:val="af"/>
              <w:spacing w:line="0" w:lineRule="atLeast"/>
              <w:ind w:firstLineChars="0" w:firstLine="0"/>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6人游</w:t>
            </w:r>
          </w:p>
        </w:tc>
        <w:tc>
          <w:tcPr>
            <w:tcW w:w="1405" w:type="pct"/>
            <w:shd w:val="clear" w:color="auto" w:fill="auto"/>
            <w:vAlign w:val="center"/>
          </w:tcPr>
          <w:p w:rsidR="0082150B" w:rsidRDefault="00511B97">
            <w:pPr>
              <w:spacing w:line="0" w:lineRule="atLeas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2021年11月1日</w:t>
            </w:r>
          </w:p>
        </w:tc>
        <w:tc>
          <w:tcPr>
            <w:tcW w:w="1112" w:type="pct"/>
            <w:shd w:val="clear" w:color="auto" w:fill="auto"/>
            <w:vAlign w:val="center"/>
          </w:tcPr>
          <w:p w:rsidR="0082150B" w:rsidRDefault="00511B97">
            <w:pPr>
              <w:spacing w:line="0" w:lineRule="atLeas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2.9.7</w:t>
            </w:r>
          </w:p>
        </w:tc>
        <w:tc>
          <w:tcPr>
            <w:tcW w:w="1598" w:type="pct"/>
            <w:shd w:val="clear" w:color="auto" w:fill="auto"/>
            <w:vAlign w:val="center"/>
          </w:tcPr>
          <w:p w:rsidR="0082150B" w:rsidRDefault="00511B97">
            <w:pPr>
              <w:spacing w:line="0" w:lineRule="atLeas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APP内未找到注销路径或操作按钮。</w:t>
            </w:r>
          </w:p>
        </w:tc>
      </w:tr>
      <w:tr w:rsidR="0082150B" w:rsidTr="007A0D69">
        <w:trPr>
          <w:trHeight w:val="557"/>
        </w:trPr>
        <w:tc>
          <w:tcPr>
            <w:tcW w:w="883" w:type="pct"/>
            <w:shd w:val="clear" w:color="auto" w:fill="auto"/>
            <w:vAlign w:val="center"/>
          </w:tcPr>
          <w:p w:rsidR="0082150B" w:rsidRDefault="00511B97">
            <w:pPr>
              <w:pStyle w:val="af"/>
              <w:ind w:firstLineChars="0" w:firstLine="0"/>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携程租车</w:t>
            </w:r>
          </w:p>
        </w:tc>
        <w:tc>
          <w:tcPr>
            <w:tcW w:w="1405" w:type="pct"/>
            <w:shd w:val="clear" w:color="auto" w:fill="auto"/>
            <w:vAlign w:val="center"/>
          </w:tcPr>
          <w:p w:rsidR="0082150B" w:rsidRDefault="00511B97">
            <w:pPr>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2021年11月2日</w:t>
            </w:r>
          </w:p>
        </w:tc>
        <w:tc>
          <w:tcPr>
            <w:tcW w:w="1112" w:type="pct"/>
            <w:shd w:val="clear" w:color="auto" w:fill="auto"/>
            <w:vAlign w:val="center"/>
          </w:tcPr>
          <w:p w:rsidR="0082150B" w:rsidRDefault="00511B97">
            <w:pPr>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8.35.4</w:t>
            </w:r>
          </w:p>
        </w:tc>
        <w:tc>
          <w:tcPr>
            <w:tcW w:w="1598" w:type="pct"/>
            <w:shd w:val="clear" w:color="auto" w:fill="auto"/>
            <w:vAlign w:val="center"/>
          </w:tcPr>
          <w:p w:rsidR="0082150B" w:rsidRDefault="00511B97">
            <w:pPr>
              <w:spacing w:line="0" w:lineRule="atLeas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首页弹窗显示“本APP将于12月31日停止服务，前往[携程旅行]APP使用租车服务”。</w:t>
            </w:r>
          </w:p>
        </w:tc>
      </w:tr>
      <w:tr w:rsidR="0082150B">
        <w:trPr>
          <w:trHeight w:val="557"/>
        </w:trPr>
        <w:tc>
          <w:tcPr>
            <w:tcW w:w="883" w:type="pct"/>
            <w:shd w:val="clear" w:color="auto" w:fill="auto"/>
            <w:vAlign w:val="center"/>
          </w:tcPr>
          <w:p w:rsidR="0082150B" w:rsidRDefault="00511B97">
            <w:pPr>
              <w:pStyle w:val="af"/>
              <w:ind w:firstLineChars="0" w:firstLine="0"/>
              <w:rPr>
                <w:rFonts w:ascii="仿宋_GB2312" w:eastAsia="仿宋_GB2312" w:hAnsi="仿宋" w:cs="仿宋_GB2312"/>
                <w:color w:val="000000"/>
                <w:kern w:val="0"/>
                <w:sz w:val="28"/>
                <w:szCs w:val="28"/>
              </w:rPr>
            </w:pPr>
            <w:bookmarkStart w:id="2" w:name="_Toc529347578"/>
            <w:r>
              <w:rPr>
                <w:rFonts w:ascii="仿宋_GB2312" w:eastAsia="仿宋_GB2312" w:hAnsi="仿宋" w:cs="仿宋_GB2312" w:hint="eastAsia"/>
                <w:color w:val="000000"/>
                <w:kern w:val="0"/>
                <w:sz w:val="28"/>
                <w:szCs w:val="28"/>
              </w:rPr>
              <w:t>腾讯视频</w:t>
            </w:r>
          </w:p>
        </w:tc>
        <w:tc>
          <w:tcPr>
            <w:tcW w:w="1405" w:type="pct"/>
            <w:shd w:val="clear" w:color="auto" w:fill="auto"/>
            <w:vAlign w:val="center"/>
          </w:tcPr>
          <w:p w:rsidR="0082150B" w:rsidRDefault="00511B97">
            <w:pPr>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2021年11月2日</w:t>
            </w:r>
          </w:p>
        </w:tc>
        <w:tc>
          <w:tcPr>
            <w:tcW w:w="1112" w:type="pct"/>
            <w:shd w:val="clear" w:color="auto" w:fill="auto"/>
            <w:vAlign w:val="center"/>
          </w:tcPr>
          <w:p w:rsidR="0082150B" w:rsidRDefault="00511B97">
            <w:pPr>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8.4.80.26419</w:t>
            </w:r>
          </w:p>
        </w:tc>
        <w:tc>
          <w:tcPr>
            <w:tcW w:w="1598"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注销页面一直显示系统错误，无法注销。</w:t>
            </w:r>
          </w:p>
        </w:tc>
      </w:tr>
    </w:tbl>
    <w:p w:rsidR="0082150B" w:rsidRDefault="00511B97">
      <w:pPr>
        <w:spacing w:line="500" w:lineRule="exact"/>
        <w:ind w:firstLineChars="200" w:firstLine="640"/>
        <w:rPr>
          <w:rFonts w:ascii="黑体" w:eastAsia="黑体" w:hAnsi="黑体" w:cs="Times New Roman"/>
          <w:color w:val="000000"/>
          <w:kern w:val="32"/>
          <w:sz w:val="32"/>
          <w:szCs w:val="32"/>
        </w:rPr>
      </w:pPr>
      <w:r>
        <w:rPr>
          <w:rFonts w:ascii="黑体" w:eastAsia="黑体" w:hAnsi="黑体" w:cs="Times New Roman" w:hint="eastAsia"/>
          <w:color w:val="000000"/>
          <w:kern w:val="32"/>
          <w:sz w:val="32"/>
          <w:szCs w:val="32"/>
        </w:rPr>
        <w:t>三、自动化推荐退订测评结果</w:t>
      </w:r>
    </w:p>
    <w:p w:rsidR="0082150B" w:rsidRDefault="00511B97">
      <w:pPr>
        <w:spacing w:line="500" w:lineRule="exact"/>
        <w:ind w:firstLineChars="200" w:firstLine="640"/>
        <w:rPr>
          <w:rFonts w:ascii="楷体_GB2312" w:eastAsia="楷体_GB2312" w:hAnsi="仿宋" w:cs="Times New Roman"/>
          <w:sz w:val="32"/>
        </w:rPr>
      </w:pPr>
      <w:r>
        <w:rPr>
          <w:rFonts w:ascii="楷体_GB2312" w:eastAsia="楷体_GB2312" w:hAnsi="仿宋" w:cs="Times New Roman" w:hint="eastAsia"/>
          <w:sz w:val="32"/>
        </w:rPr>
        <w:t>（一）法律依据</w:t>
      </w:r>
    </w:p>
    <w:p w:rsidR="0082150B" w:rsidRDefault="00511B97">
      <w:pPr>
        <w:spacing w:line="500" w:lineRule="exact"/>
        <w:ind w:firstLineChars="200" w:firstLine="640"/>
        <w:rPr>
          <w:rFonts w:ascii="仿宋_GB2312" w:eastAsia="仿宋_GB2312" w:hAnsi="仿宋" w:cs="Times New Roman"/>
          <w:sz w:val="32"/>
        </w:rPr>
      </w:pPr>
      <w:r>
        <w:rPr>
          <w:rFonts w:ascii="仿宋_GB2312" w:eastAsia="仿宋_GB2312" w:hAnsi="仿宋" w:cs="Times New Roman" w:hint="eastAsia"/>
          <w:sz w:val="32"/>
        </w:rPr>
        <w:lastRenderedPageBreak/>
        <w:t>《个人信息保护法》第二十四条  通过自动化决策方式向个人进行信息推送、商业营销，应当同时提供不针对其个人特征的选项，或者向个人提供便捷的拒绝方式。</w:t>
      </w:r>
    </w:p>
    <w:p w:rsidR="0082150B" w:rsidRDefault="00511B97">
      <w:pPr>
        <w:spacing w:line="500" w:lineRule="exact"/>
        <w:ind w:firstLineChars="200" w:firstLine="640"/>
        <w:rPr>
          <w:rFonts w:ascii="楷体_GB2312" w:eastAsia="楷体_GB2312" w:hAnsi="仿宋" w:cs="Times New Roman"/>
          <w:sz w:val="32"/>
        </w:rPr>
      </w:pPr>
      <w:r>
        <w:rPr>
          <w:rFonts w:ascii="楷体_GB2312" w:eastAsia="楷体_GB2312" w:hAnsi="仿宋" w:cs="Times New Roman" w:hint="eastAsia"/>
          <w:sz w:val="32"/>
        </w:rPr>
        <w:t>（二）总体测评结果</w:t>
      </w:r>
    </w:p>
    <w:p w:rsidR="0082150B" w:rsidRDefault="00511B97">
      <w:pPr>
        <w:spacing w:line="500" w:lineRule="exact"/>
        <w:ind w:firstLineChars="200" w:firstLine="640"/>
        <w:rPr>
          <w:rFonts w:ascii="仿宋_GB2312" w:eastAsia="仿宋_GB2312" w:hAnsi="仿宋" w:cs="Times New Roman"/>
          <w:sz w:val="32"/>
        </w:rPr>
      </w:pPr>
      <w:r>
        <w:rPr>
          <w:rFonts w:ascii="仿宋_GB2312" w:eastAsia="仿宋_GB2312" w:hAnsi="仿宋" w:cs="Times New Roman" w:hint="eastAsia"/>
          <w:sz w:val="32"/>
        </w:rPr>
        <w:t>5</w:t>
      </w:r>
      <w:r>
        <w:rPr>
          <w:rFonts w:ascii="仿宋_GB2312" w:eastAsia="仿宋_GB2312" w:hAnsi="仿宋" w:cs="Times New Roman"/>
          <w:sz w:val="32"/>
        </w:rPr>
        <w:t>0</w:t>
      </w:r>
      <w:r>
        <w:rPr>
          <w:rFonts w:ascii="仿宋_GB2312" w:eastAsia="仿宋_GB2312" w:hAnsi="仿宋" w:cs="Times New Roman" w:hint="eastAsia"/>
          <w:sz w:val="32"/>
        </w:rPr>
        <w:t>款APP中，存在问题的APP数量为5款，占总排查比例的1</w:t>
      </w:r>
      <w:r>
        <w:rPr>
          <w:rFonts w:ascii="仿宋_GB2312" w:eastAsia="仿宋_GB2312" w:hAnsi="仿宋" w:cs="Times New Roman"/>
          <w:sz w:val="32"/>
        </w:rPr>
        <w:t>0</w:t>
      </w:r>
      <w:r>
        <w:rPr>
          <w:rFonts w:ascii="仿宋_GB2312" w:eastAsia="仿宋_GB2312" w:hAnsi="仿宋" w:cs="Times New Roman" w:hint="eastAsia"/>
          <w:sz w:val="32"/>
        </w:rPr>
        <w:t>%。</w:t>
      </w:r>
    </w:p>
    <w:p w:rsidR="0082150B" w:rsidRDefault="00511B97">
      <w:pPr>
        <w:spacing w:line="500" w:lineRule="exact"/>
        <w:jc w:val="center"/>
        <w:rPr>
          <w:rFonts w:ascii="仿宋_GB2312" w:eastAsia="仿宋_GB2312" w:hAnsi="黑体" w:cs="Times New Roman"/>
          <w:sz w:val="28"/>
          <w:szCs w:val="28"/>
        </w:rPr>
      </w:pPr>
      <w:r>
        <w:rPr>
          <w:rFonts w:ascii="仿宋_GB2312" w:eastAsia="仿宋_GB2312" w:hAnsi="仿宋" w:hint="eastAsia"/>
          <w:color w:val="000000"/>
          <w:sz w:val="28"/>
          <w:szCs w:val="28"/>
        </w:rPr>
        <w:t xml:space="preserve">表1-2 </w:t>
      </w:r>
      <w:r>
        <w:rPr>
          <w:rFonts w:ascii="仿宋_GB2312" w:eastAsia="仿宋_GB2312" w:hAnsi="黑体" w:cs="Times New Roman" w:hint="eastAsia"/>
          <w:sz w:val="28"/>
          <w:szCs w:val="28"/>
        </w:rPr>
        <w:t>自动化推荐退订总体测评结果</w:t>
      </w:r>
    </w:p>
    <w:tbl>
      <w:tblPr>
        <w:tblStyle w:val="ac"/>
        <w:tblW w:w="3202" w:type="pct"/>
        <w:jc w:val="center"/>
        <w:tblLook w:val="04A0" w:firstRow="1" w:lastRow="0" w:firstColumn="1" w:lastColumn="0" w:noHBand="0" w:noVBand="1"/>
      </w:tblPr>
      <w:tblGrid>
        <w:gridCol w:w="844"/>
        <w:gridCol w:w="2271"/>
        <w:gridCol w:w="2342"/>
      </w:tblGrid>
      <w:tr w:rsidR="0082150B">
        <w:trPr>
          <w:jc w:val="center"/>
        </w:trPr>
        <w:tc>
          <w:tcPr>
            <w:tcW w:w="773" w:type="pct"/>
            <w:shd w:val="clear" w:color="auto" w:fill="D9D9D9" w:themeFill="background1" w:themeFillShade="D9"/>
          </w:tcPr>
          <w:p w:rsidR="0082150B" w:rsidRDefault="00511B97">
            <w:pPr>
              <w:pStyle w:val="af"/>
              <w:ind w:firstLineChars="0" w:firstLine="0"/>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序号</w:t>
            </w:r>
          </w:p>
        </w:tc>
        <w:tc>
          <w:tcPr>
            <w:tcW w:w="2081" w:type="pct"/>
            <w:shd w:val="clear" w:color="auto" w:fill="D9D9D9" w:themeFill="background1" w:themeFillShade="D9"/>
          </w:tcPr>
          <w:p w:rsidR="0082150B" w:rsidRDefault="00511B97">
            <w:pPr>
              <w:pStyle w:val="af"/>
              <w:ind w:firstLineChars="0" w:firstLine="0"/>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排查的APP类别</w:t>
            </w:r>
          </w:p>
        </w:tc>
        <w:tc>
          <w:tcPr>
            <w:tcW w:w="2146" w:type="pct"/>
            <w:shd w:val="clear" w:color="auto" w:fill="D9D9D9" w:themeFill="background1" w:themeFillShade="D9"/>
          </w:tcPr>
          <w:p w:rsidR="0082150B" w:rsidRDefault="00511B97">
            <w:pPr>
              <w:pStyle w:val="af"/>
              <w:ind w:firstLineChars="0" w:firstLine="0"/>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不合规APP数量</w:t>
            </w:r>
          </w:p>
        </w:tc>
      </w:tr>
      <w:tr w:rsidR="0082150B">
        <w:trPr>
          <w:jc w:val="center"/>
        </w:trPr>
        <w:tc>
          <w:tcPr>
            <w:tcW w:w="773"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1</w:t>
            </w:r>
          </w:p>
        </w:tc>
        <w:tc>
          <w:tcPr>
            <w:tcW w:w="2081"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网络约车类</w:t>
            </w:r>
          </w:p>
        </w:tc>
        <w:tc>
          <w:tcPr>
            <w:tcW w:w="2146"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w:t>
            </w:r>
          </w:p>
        </w:tc>
      </w:tr>
      <w:tr w:rsidR="0082150B">
        <w:trPr>
          <w:jc w:val="center"/>
        </w:trPr>
        <w:tc>
          <w:tcPr>
            <w:tcW w:w="773"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w:t>
            </w:r>
          </w:p>
        </w:tc>
        <w:tc>
          <w:tcPr>
            <w:tcW w:w="2081"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即时通信类</w:t>
            </w:r>
          </w:p>
        </w:tc>
        <w:tc>
          <w:tcPr>
            <w:tcW w:w="2146"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0</w:t>
            </w:r>
          </w:p>
        </w:tc>
      </w:tr>
      <w:tr w:rsidR="0082150B">
        <w:trPr>
          <w:jc w:val="center"/>
        </w:trPr>
        <w:tc>
          <w:tcPr>
            <w:tcW w:w="773"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3</w:t>
            </w:r>
          </w:p>
        </w:tc>
        <w:tc>
          <w:tcPr>
            <w:tcW w:w="2081"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网络支付类</w:t>
            </w:r>
          </w:p>
        </w:tc>
        <w:tc>
          <w:tcPr>
            <w:tcW w:w="2146"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w:t>
            </w:r>
          </w:p>
        </w:tc>
      </w:tr>
      <w:tr w:rsidR="0082150B">
        <w:trPr>
          <w:jc w:val="center"/>
        </w:trPr>
        <w:tc>
          <w:tcPr>
            <w:tcW w:w="773"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4</w:t>
            </w:r>
          </w:p>
        </w:tc>
        <w:tc>
          <w:tcPr>
            <w:tcW w:w="2081"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网上购物类</w:t>
            </w:r>
          </w:p>
        </w:tc>
        <w:tc>
          <w:tcPr>
            <w:tcW w:w="2146"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0</w:t>
            </w:r>
          </w:p>
        </w:tc>
      </w:tr>
      <w:tr w:rsidR="0082150B">
        <w:trPr>
          <w:jc w:val="center"/>
        </w:trPr>
        <w:tc>
          <w:tcPr>
            <w:tcW w:w="773"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5</w:t>
            </w:r>
          </w:p>
        </w:tc>
        <w:tc>
          <w:tcPr>
            <w:tcW w:w="2081"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餐饮外卖类</w:t>
            </w:r>
          </w:p>
        </w:tc>
        <w:tc>
          <w:tcPr>
            <w:tcW w:w="2146"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1</w:t>
            </w:r>
          </w:p>
        </w:tc>
      </w:tr>
      <w:tr w:rsidR="0082150B">
        <w:trPr>
          <w:jc w:val="center"/>
        </w:trPr>
        <w:tc>
          <w:tcPr>
            <w:tcW w:w="773"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6</w:t>
            </w:r>
          </w:p>
        </w:tc>
        <w:tc>
          <w:tcPr>
            <w:tcW w:w="2081"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交通票务类</w:t>
            </w:r>
          </w:p>
        </w:tc>
        <w:tc>
          <w:tcPr>
            <w:tcW w:w="2146"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0</w:t>
            </w:r>
          </w:p>
        </w:tc>
      </w:tr>
      <w:tr w:rsidR="0082150B">
        <w:trPr>
          <w:jc w:val="center"/>
        </w:trPr>
        <w:tc>
          <w:tcPr>
            <w:tcW w:w="773"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7</w:t>
            </w:r>
          </w:p>
        </w:tc>
        <w:tc>
          <w:tcPr>
            <w:tcW w:w="2081"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房屋租售类</w:t>
            </w:r>
          </w:p>
        </w:tc>
        <w:tc>
          <w:tcPr>
            <w:tcW w:w="2146"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0</w:t>
            </w:r>
          </w:p>
        </w:tc>
      </w:tr>
      <w:tr w:rsidR="0082150B">
        <w:trPr>
          <w:jc w:val="center"/>
        </w:trPr>
        <w:tc>
          <w:tcPr>
            <w:tcW w:w="773"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8</w:t>
            </w:r>
          </w:p>
        </w:tc>
        <w:tc>
          <w:tcPr>
            <w:tcW w:w="2081"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用车服务类</w:t>
            </w:r>
          </w:p>
        </w:tc>
        <w:tc>
          <w:tcPr>
            <w:tcW w:w="2146"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0</w:t>
            </w:r>
          </w:p>
        </w:tc>
      </w:tr>
      <w:tr w:rsidR="0082150B">
        <w:trPr>
          <w:jc w:val="center"/>
        </w:trPr>
        <w:tc>
          <w:tcPr>
            <w:tcW w:w="773"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9</w:t>
            </w:r>
          </w:p>
        </w:tc>
        <w:tc>
          <w:tcPr>
            <w:tcW w:w="2081"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网络直播类</w:t>
            </w:r>
          </w:p>
        </w:tc>
        <w:tc>
          <w:tcPr>
            <w:tcW w:w="2146"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0</w:t>
            </w:r>
          </w:p>
        </w:tc>
      </w:tr>
      <w:tr w:rsidR="0082150B">
        <w:trPr>
          <w:jc w:val="center"/>
        </w:trPr>
        <w:tc>
          <w:tcPr>
            <w:tcW w:w="773"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10</w:t>
            </w:r>
          </w:p>
        </w:tc>
        <w:tc>
          <w:tcPr>
            <w:tcW w:w="2081"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在线影音类</w:t>
            </w:r>
          </w:p>
        </w:tc>
        <w:tc>
          <w:tcPr>
            <w:tcW w:w="2146"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0</w:t>
            </w:r>
          </w:p>
        </w:tc>
      </w:tr>
      <w:tr w:rsidR="0082150B">
        <w:trPr>
          <w:jc w:val="center"/>
        </w:trPr>
        <w:tc>
          <w:tcPr>
            <w:tcW w:w="773"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合计</w:t>
            </w:r>
          </w:p>
        </w:tc>
        <w:tc>
          <w:tcPr>
            <w:tcW w:w="2081" w:type="pct"/>
          </w:tcPr>
          <w:p w:rsidR="0082150B" w:rsidRDefault="0082150B">
            <w:pPr>
              <w:pStyle w:val="af"/>
              <w:ind w:firstLineChars="0" w:firstLine="0"/>
              <w:rPr>
                <w:rFonts w:ascii="仿宋_GB2312" w:eastAsia="仿宋_GB2312" w:hAnsi="仿宋" w:cs="Times New Roman"/>
                <w:kern w:val="0"/>
                <w:sz w:val="28"/>
                <w:szCs w:val="28"/>
              </w:rPr>
            </w:pPr>
          </w:p>
        </w:tc>
        <w:tc>
          <w:tcPr>
            <w:tcW w:w="2146"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5</w:t>
            </w:r>
          </w:p>
        </w:tc>
      </w:tr>
      <w:tr w:rsidR="0082150B">
        <w:trPr>
          <w:jc w:val="center"/>
        </w:trPr>
        <w:tc>
          <w:tcPr>
            <w:tcW w:w="773"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占比</w:t>
            </w:r>
          </w:p>
        </w:tc>
        <w:tc>
          <w:tcPr>
            <w:tcW w:w="2081" w:type="pct"/>
          </w:tcPr>
          <w:p w:rsidR="0082150B" w:rsidRDefault="0082150B">
            <w:pPr>
              <w:pStyle w:val="af"/>
              <w:ind w:firstLineChars="0" w:firstLine="0"/>
              <w:rPr>
                <w:rFonts w:ascii="仿宋_GB2312" w:eastAsia="仿宋_GB2312" w:hAnsi="仿宋" w:cs="Times New Roman"/>
                <w:kern w:val="0"/>
                <w:sz w:val="28"/>
                <w:szCs w:val="28"/>
              </w:rPr>
            </w:pPr>
          </w:p>
        </w:tc>
        <w:tc>
          <w:tcPr>
            <w:tcW w:w="2146" w:type="pct"/>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10%</w:t>
            </w:r>
          </w:p>
        </w:tc>
      </w:tr>
    </w:tbl>
    <w:p w:rsidR="0082150B" w:rsidRDefault="00511B97">
      <w:pPr>
        <w:spacing w:line="500" w:lineRule="exact"/>
        <w:ind w:firstLineChars="200" w:firstLine="640"/>
        <w:rPr>
          <w:rFonts w:ascii="楷体_GB2312" w:eastAsia="楷体_GB2312" w:hAnsi="仿宋" w:cs="仿宋_GB2312"/>
          <w:bCs/>
          <w:iCs/>
          <w:color w:val="000000"/>
          <w:kern w:val="0"/>
          <w:sz w:val="32"/>
          <w:szCs w:val="28"/>
        </w:rPr>
      </w:pPr>
      <w:r>
        <w:rPr>
          <w:rFonts w:ascii="楷体_GB2312" w:eastAsia="楷体_GB2312" w:hAnsi="仿宋" w:cs="仿宋_GB2312" w:hint="eastAsia"/>
          <w:bCs/>
          <w:iCs/>
          <w:color w:val="000000"/>
          <w:kern w:val="0"/>
          <w:sz w:val="32"/>
          <w:szCs w:val="28"/>
        </w:rPr>
        <w:t>（三）主要存在问题</w:t>
      </w:r>
    </w:p>
    <w:p w:rsidR="0082150B" w:rsidRDefault="00511B97">
      <w:pPr>
        <w:spacing w:line="500" w:lineRule="exact"/>
        <w:ind w:firstLineChars="200" w:firstLine="643"/>
        <w:rPr>
          <w:rFonts w:ascii="仿宋_GB2312" w:eastAsia="仿宋_GB2312" w:hAnsi="仿宋" w:cs="仿宋_GB2312"/>
          <w:b/>
          <w:bCs/>
          <w:iCs/>
          <w:color w:val="000000"/>
          <w:kern w:val="0"/>
          <w:sz w:val="32"/>
          <w:szCs w:val="32"/>
        </w:rPr>
      </w:pPr>
      <w:r>
        <w:rPr>
          <w:rFonts w:ascii="仿宋_GB2312" w:eastAsia="仿宋_GB2312" w:hAnsi="仿宋" w:cs="仿宋_GB2312" w:hint="eastAsia"/>
          <w:b/>
          <w:bCs/>
          <w:iCs/>
          <w:color w:val="000000"/>
          <w:kern w:val="0"/>
          <w:sz w:val="32"/>
          <w:szCs w:val="32"/>
        </w:rPr>
        <w:t>1、</w:t>
      </w:r>
      <w:r>
        <w:rPr>
          <w:rFonts w:ascii="仿宋_GB2312" w:eastAsia="仿宋_GB2312" w:hAnsi="仿宋" w:cs="Times New Roman" w:hint="eastAsia"/>
          <w:b/>
          <w:sz w:val="32"/>
          <w:szCs w:val="32"/>
        </w:rPr>
        <w:t>APP未向用户提供关闭自动化推荐的方式</w:t>
      </w:r>
    </w:p>
    <w:tbl>
      <w:tblPr>
        <w:tblStyle w:val="ac"/>
        <w:tblW w:w="5000" w:type="pct"/>
        <w:tblLook w:val="04A0" w:firstRow="1" w:lastRow="0" w:firstColumn="1" w:lastColumn="0" w:noHBand="0" w:noVBand="1"/>
      </w:tblPr>
      <w:tblGrid>
        <w:gridCol w:w="1506"/>
        <w:gridCol w:w="2395"/>
        <w:gridCol w:w="1896"/>
        <w:gridCol w:w="2725"/>
      </w:tblGrid>
      <w:tr w:rsidR="0082150B">
        <w:trPr>
          <w:trHeight w:val="557"/>
        </w:trPr>
        <w:tc>
          <w:tcPr>
            <w:tcW w:w="884"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APP名称</w:t>
            </w:r>
          </w:p>
        </w:tc>
        <w:tc>
          <w:tcPr>
            <w:tcW w:w="1405"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下载日期</w:t>
            </w:r>
          </w:p>
        </w:tc>
        <w:tc>
          <w:tcPr>
            <w:tcW w:w="1112"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协议版本号</w:t>
            </w:r>
          </w:p>
        </w:tc>
        <w:tc>
          <w:tcPr>
            <w:tcW w:w="1599"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问题描述</w:t>
            </w:r>
          </w:p>
        </w:tc>
      </w:tr>
      <w:tr w:rsidR="0082150B">
        <w:trPr>
          <w:trHeight w:val="557"/>
        </w:trPr>
        <w:tc>
          <w:tcPr>
            <w:tcW w:w="884" w:type="pct"/>
            <w:shd w:val="clear" w:color="auto" w:fill="auto"/>
            <w:vAlign w:val="center"/>
          </w:tcPr>
          <w:p w:rsidR="0082150B" w:rsidRDefault="00511B97">
            <w:pPr>
              <w:pStyle w:val="af"/>
              <w:ind w:firstLineChars="0" w:firstLine="0"/>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lastRenderedPageBreak/>
              <w:t>曹操出行</w:t>
            </w:r>
          </w:p>
        </w:tc>
        <w:tc>
          <w:tcPr>
            <w:tcW w:w="1405" w:type="pct"/>
            <w:shd w:val="clear" w:color="auto" w:fill="auto"/>
            <w:vAlign w:val="center"/>
          </w:tcPr>
          <w:p w:rsidR="0082150B" w:rsidRDefault="00511B97">
            <w:pPr>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2021年11月2日</w:t>
            </w:r>
          </w:p>
        </w:tc>
        <w:tc>
          <w:tcPr>
            <w:tcW w:w="1112" w:type="pct"/>
            <w:shd w:val="clear" w:color="auto" w:fill="auto"/>
            <w:vAlign w:val="center"/>
          </w:tcPr>
          <w:p w:rsidR="0082150B" w:rsidRDefault="00511B97">
            <w:pPr>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5.2.6</w:t>
            </w:r>
          </w:p>
        </w:tc>
        <w:tc>
          <w:tcPr>
            <w:tcW w:w="1599"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kern w:val="0"/>
                <w:sz w:val="28"/>
                <w:szCs w:val="28"/>
              </w:rPr>
            </w:pPr>
            <w:r>
              <w:rPr>
                <w:rFonts w:ascii="仿宋_GB2312" w:eastAsia="仿宋_GB2312" w:hAnsi="仿宋" w:hint="eastAsia"/>
                <w:color w:val="000000"/>
                <w:kern w:val="0"/>
                <w:sz w:val="28"/>
                <w:szCs w:val="28"/>
              </w:rPr>
              <w:t>实际操作中，仅找到关闭推送的路径，未找到关闭个性化推荐路径。</w:t>
            </w:r>
          </w:p>
        </w:tc>
      </w:tr>
      <w:tr w:rsidR="0082150B">
        <w:trPr>
          <w:trHeight w:val="557"/>
        </w:trPr>
        <w:tc>
          <w:tcPr>
            <w:tcW w:w="884" w:type="pct"/>
            <w:shd w:val="clear" w:color="auto" w:fill="auto"/>
            <w:vAlign w:val="center"/>
          </w:tcPr>
          <w:p w:rsidR="0082150B" w:rsidRDefault="00511B97">
            <w:pPr>
              <w:pStyle w:val="af"/>
              <w:ind w:firstLineChars="0" w:firstLine="0"/>
              <w:rPr>
                <w:rFonts w:ascii="仿宋_GB2312" w:eastAsia="仿宋_GB2312" w:hAnsi="仿宋" w:cs="Times New Roman"/>
                <w:kern w:val="0"/>
                <w:sz w:val="28"/>
                <w:szCs w:val="21"/>
              </w:rPr>
            </w:pPr>
            <w:r>
              <w:rPr>
                <w:rFonts w:ascii="仿宋_GB2312" w:eastAsia="仿宋_GB2312" w:hAnsi="仿宋" w:cs="Times New Roman" w:hint="eastAsia"/>
                <w:kern w:val="0"/>
                <w:sz w:val="28"/>
                <w:szCs w:val="21"/>
              </w:rPr>
              <w:t>翼支付</w:t>
            </w:r>
          </w:p>
        </w:tc>
        <w:tc>
          <w:tcPr>
            <w:tcW w:w="1405" w:type="pct"/>
            <w:shd w:val="clear" w:color="auto" w:fill="auto"/>
            <w:vAlign w:val="center"/>
          </w:tcPr>
          <w:p w:rsidR="0082150B" w:rsidRDefault="00511B97">
            <w:pPr>
              <w:rPr>
                <w:rFonts w:ascii="仿宋_GB2312" w:eastAsia="仿宋_GB2312" w:hAnsi="仿宋"/>
                <w:color w:val="000000"/>
                <w:kern w:val="0"/>
                <w:sz w:val="28"/>
                <w:szCs w:val="21"/>
              </w:rPr>
            </w:pPr>
            <w:r>
              <w:rPr>
                <w:rFonts w:ascii="仿宋_GB2312" w:eastAsia="仿宋_GB2312" w:hAnsi="仿宋" w:hint="eastAsia"/>
                <w:color w:val="000000"/>
                <w:kern w:val="0"/>
                <w:sz w:val="28"/>
                <w:szCs w:val="21"/>
              </w:rPr>
              <w:t>2021年11月4日</w:t>
            </w:r>
          </w:p>
        </w:tc>
        <w:tc>
          <w:tcPr>
            <w:tcW w:w="1112" w:type="pct"/>
            <w:shd w:val="clear" w:color="auto" w:fill="auto"/>
            <w:vAlign w:val="center"/>
          </w:tcPr>
          <w:p w:rsidR="0082150B" w:rsidRDefault="00511B97">
            <w:pPr>
              <w:rPr>
                <w:rFonts w:ascii="仿宋_GB2312" w:eastAsia="仿宋_GB2312" w:hAnsi="仿宋"/>
                <w:color w:val="000000"/>
                <w:kern w:val="0"/>
                <w:sz w:val="28"/>
                <w:szCs w:val="21"/>
              </w:rPr>
            </w:pPr>
            <w:r>
              <w:rPr>
                <w:rFonts w:ascii="仿宋_GB2312" w:eastAsia="仿宋_GB2312" w:hAnsi="仿宋" w:hint="eastAsia"/>
                <w:color w:val="000000"/>
                <w:kern w:val="0"/>
                <w:sz w:val="28"/>
                <w:szCs w:val="21"/>
              </w:rPr>
              <w:t>10.11.10</w:t>
            </w:r>
          </w:p>
        </w:tc>
        <w:tc>
          <w:tcPr>
            <w:tcW w:w="1599" w:type="pct"/>
            <w:shd w:val="clear" w:color="auto" w:fill="auto"/>
            <w:vAlign w:val="center"/>
          </w:tcPr>
          <w:p w:rsidR="0082150B" w:rsidRDefault="00511B97">
            <w:pPr>
              <w:pStyle w:val="af"/>
              <w:spacing w:line="0" w:lineRule="atLeast"/>
              <w:ind w:firstLineChars="0" w:firstLine="0"/>
              <w:rPr>
                <w:rFonts w:ascii="仿宋_GB2312" w:eastAsia="仿宋_GB2312" w:hAnsi="仿宋"/>
                <w:color w:val="000000"/>
                <w:kern w:val="0"/>
                <w:sz w:val="28"/>
                <w:szCs w:val="21"/>
              </w:rPr>
            </w:pPr>
            <w:r>
              <w:rPr>
                <w:rFonts w:ascii="仿宋_GB2312" w:eastAsia="仿宋_GB2312" w:hAnsi="仿宋" w:hint="eastAsia"/>
                <w:color w:val="000000"/>
                <w:kern w:val="0"/>
                <w:sz w:val="28"/>
                <w:szCs w:val="21"/>
              </w:rPr>
              <w:t>《隐私政策》规定可以通过【消息中心】中的【设置】菜单，开启消息免打扰功能，关闭商业广告推送。”但实际操作中并没有【消息中心】可以一键关闭推送亦未发现其他可以关闭自动化推荐的操作路径。</w:t>
            </w:r>
          </w:p>
        </w:tc>
      </w:tr>
      <w:tr w:rsidR="0082150B">
        <w:trPr>
          <w:trHeight w:val="557"/>
        </w:trPr>
        <w:tc>
          <w:tcPr>
            <w:tcW w:w="884" w:type="pct"/>
            <w:shd w:val="clear" w:color="auto" w:fill="auto"/>
            <w:vAlign w:val="center"/>
          </w:tcPr>
          <w:p w:rsidR="0082150B" w:rsidRDefault="00511B97">
            <w:pPr>
              <w:rPr>
                <w:rFonts w:ascii="仿宋_GB2312" w:eastAsia="仿宋_GB2312" w:hAnsi="仿宋"/>
                <w:color w:val="000000"/>
                <w:kern w:val="0"/>
                <w:sz w:val="28"/>
                <w:szCs w:val="21"/>
              </w:rPr>
            </w:pPr>
            <w:r>
              <w:rPr>
                <w:rFonts w:ascii="仿宋_GB2312" w:eastAsia="仿宋_GB2312" w:hAnsi="仿宋" w:hint="eastAsia"/>
                <w:color w:val="000000"/>
                <w:kern w:val="0"/>
                <w:sz w:val="28"/>
                <w:szCs w:val="21"/>
              </w:rPr>
              <w:t>禾适外卖</w:t>
            </w:r>
          </w:p>
        </w:tc>
        <w:tc>
          <w:tcPr>
            <w:tcW w:w="1405" w:type="pct"/>
            <w:shd w:val="clear" w:color="auto" w:fill="auto"/>
            <w:vAlign w:val="center"/>
          </w:tcPr>
          <w:p w:rsidR="0082150B" w:rsidRDefault="00511B97">
            <w:pPr>
              <w:rPr>
                <w:rFonts w:ascii="仿宋_GB2312" w:eastAsia="仿宋_GB2312" w:hAnsi="仿宋"/>
                <w:color w:val="000000"/>
                <w:kern w:val="0"/>
                <w:sz w:val="28"/>
                <w:szCs w:val="21"/>
              </w:rPr>
            </w:pPr>
            <w:r>
              <w:rPr>
                <w:rFonts w:ascii="仿宋_GB2312" w:eastAsia="仿宋_GB2312" w:hAnsi="仿宋" w:hint="eastAsia"/>
                <w:color w:val="000000"/>
                <w:kern w:val="0"/>
                <w:sz w:val="28"/>
                <w:szCs w:val="21"/>
              </w:rPr>
              <w:t>2021年11月1日</w:t>
            </w:r>
          </w:p>
        </w:tc>
        <w:tc>
          <w:tcPr>
            <w:tcW w:w="1112" w:type="pct"/>
            <w:shd w:val="clear" w:color="auto" w:fill="auto"/>
            <w:vAlign w:val="center"/>
          </w:tcPr>
          <w:p w:rsidR="0082150B" w:rsidRDefault="00511B97">
            <w:pPr>
              <w:rPr>
                <w:rFonts w:ascii="仿宋_GB2312" w:eastAsia="仿宋_GB2312" w:hAnsi="仿宋"/>
                <w:color w:val="000000"/>
                <w:kern w:val="0"/>
                <w:sz w:val="28"/>
                <w:szCs w:val="21"/>
              </w:rPr>
            </w:pPr>
            <w:r>
              <w:rPr>
                <w:rFonts w:ascii="仿宋_GB2312" w:eastAsia="仿宋_GB2312" w:hAnsi="仿宋" w:hint="eastAsia"/>
                <w:color w:val="000000"/>
                <w:kern w:val="0"/>
                <w:sz w:val="28"/>
                <w:szCs w:val="21"/>
              </w:rPr>
              <w:t>5.6.20211028</w:t>
            </w:r>
          </w:p>
        </w:tc>
        <w:tc>
          <w:tcPr>
            <w:tcW w:w="1599" w:type="pct"/>
            <w:shd w:val="clear" w:color="auto" w:fill="auto"/>
            <w:vAlign w:val="center"/>
          </w:tcPr>
          <w:p w:rsidR="0082150B" w:rsidRDefault="00511B97">
            <w:pPr>
              <w:pStyle w:val="af"/>
              <w:spacing w:line="0" w:lineRule="atLeast"/>
              <w:ind w:firstLineChars="0" w:firstLine="0"/>
              <w:rPr>
                <w:rFonts w:ascii="仿宋_GB2312" w:eastAsia="仿宋_GB2312" w:hAnsi="仿宋"/>
                <w:color w:val="000000"/>
                <w:kern w:val="0"/>
                <w:sz w:val="28"/>
                <w:szCs w:val="21"/>
              </w:rPr>
            </w:pPr>
            <w:r>
              <w:rPr>
                <w:rFonts w:ascii="仿宋_GB2312" w:eastAsia="仿宋_GB2312" w:hAnsi="仿宋" w:hint="eastAsia"/>
                <w:color w:val="000000"/>
                <w:kern w:val="0"/>
                <w:sz w:val="28"/>
                <w:szCs w:val="21"/>
              </w:rPr>
              <w:t>《隐私政策》对于关闭个性化推荐的操作路径做出了描述“若您需要关闭个性化推荐，您可以在我的-设置-通用中选择关闭个性化推荐设置”。但实际操作中，在APP内找不到上述操作路径，无法实现个性化推荐的关闭或退订。</w:t>
            </w:r>
          </w:p>
        </w:tc>
      </w:tr>
    </w:tbl>
    <w:p w:rsidR="0082150B" w:rsidRDefault="00511B97">
      <w:pPr>
        <w:spacing w:line="500" w:lineRule="exact"/>
        <w:ind w:firstLineChars="200" w:firstLine="643"/>
        <w:rPr>
          <w:rFonts w:ascii="仿宋_GB2312" w:eastAsia="仿宋_GB2312" w:hAnsi="仿宋" w:cs="Times New Roman"/>
          <w:b/>
          <w:sz w:val="32"/>
          <w:szCs w:val="32"/>
        </w:rPr>
      </w:pPr>
      <w:r>
        <w:rPr>
          <w:rFonts w:ascii="仿宋_GB2312" w:eastAsia="仿宋_GB2312" w:hAnsi="仿宋" w:cs="仿宋_GB2312" w:hint="eastAsia"/>
          <w:b/>
          <w:bCs/>
          <w:iCs/>
          <w:color w:val="000000"/>
          <w:kern w:val="0"/>
          <w:sz w:val="32"/>
          <w:szCs w:val="32"/>
        </w:rPr>
        <w:t>2、</w:t>
      </w:r>
      <w:r>
        <w:rPr>
          <w:rFonts w:ascii="仿宋_GB2312" w:eastAsia="仿宋_GB2312" w:hAnsi="仿宋" w:cs="Times New Roman" w:hint="eastAsia"/>
          <w:b/>
          <w:sz w:val="32"/>
          <w:szCs w:val="32"/>
        </w:rPr>
        <w:t>APP内关闭自动化推荐的方式过于隐蔽</w:t>
      </w:r>
    </w:p>
    <w:tbl>
      <w:tblPr>
        <w:tblStyle w:val="ac"/>
        <w:tblW w:w="5000" w:type="pct"/>
        <w:tblLook w:val="04A0" w:firstRow="1" w:lastRow="0" w:firstColumn="1" w:lastColumn="0" w:noHBand="0" w:noVBand="1"/>
      </w:tblPr>
      <w:tblGrid>
        <w:gridCol w:w="1507"/>
        <w:gridCol w:w="2395"/>
        <w:gridCol w:w="1895"/>
        <w:gridCol w:w="2725"/>
      </w:tblGrid>
      <w:tr w:rsidR="0082150B">
        <w:trPr>
          <w:trHeight w:val="557"/>
        </w:trPr>
        <w:tc>
          <w:tcPr>
            <w:tcW w:w="884"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APP名称</w:t>
            </w:r>
          </w:p>
        </w:tc>
        <w:tc>
          <w:tcPr>
            <w:tcW w:w="1405"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下载日期</w:t>
            </w:r>
          </w:p>
        </w:tc>
        <w:tc>
          <w:tcPr>
            <w:tcW w:w="1112"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协议版本号</w:t>
            </w:r>
          </w:p>
        </w:tc>
        <w:tc>
          <w:tcPr>
            <w:tcW w:w="1599" w:type="pct"/>
            <w:tcBorders>
              <w:bottom w:val="single" w:sz="4" w:space="0" w:color="auto"/>
            </w:tcBorders>
            <w:shd w:val="clear" w:color="auto" w:fill="BFBFBF" w:themeFill="background1" w:themeFillShade="BF"/>
            <w:vAlign w:val="center"/>
          </w:tcPr>
          <w:p w:rsidR="0082150B" w:rsidRDefault="00511B97">
            <w:pPr>
              <w:pStyle w:val="af"/>
              <w:spacing w:line="0" w:lineRule="atLeast"/>
              <w:ind w:firstLineChars="0" w:firstLine="0"/>
              <w:jc w:val="center"/>
              <w:rPr>
                <w:rFonts w:ascii="仿宋_GB2312" w:eastAsia="仿宋_GB2312" w:hAnsi="仿宋" w:cs="Times New Roman"/>
                <w:b/>
                <w:kern w:val="0"/>
                <w:sz w:val="28"/>
                <w:szCs w:val="21"/>
              </w:rPr>
            </w:pPr>
            <w:r>
              <w:rPr>
                <w:rFonts w:ascii="仿宋_GB2312" w:eastAsia="仿宋_GB2312" w:hAnsi="仿宋" w:cs="Times New Roman" w:hint="eastAsia"/>
                <w:b/>
                <w:kern w:val="0"/>
                <w:sz w:val="28"/>
                <w:szCs w:val="21"/>
              </w:rPr>
              <w:t>问题描述</w:t>
            </w:r>
          </w:p>
        </w:tc>
      </w:tr>
      <w:tr w:rsidR="0082150B">
        <w:trPr>
          <w:trHeight w:val="557"/>
        </w:trPr>
        <w:tc>
          <w:tcPr>
            <w:tcW w:w="884" w:type="pct"/>
            <w:shd w:val="clear" w:color="auto" w:fill="auto"/>
            <w:vAlign w:val="center"/>
          </w:tcPr>
          <w:p w:rsidR="0082150B" w:rsidRDefault="00511B97">
            <w:pPr>
              <w:pStyle w:val="af"/>
              <w:ind w:firstLineChars="0" w:firstLine="0"/>
              <w:rPr>
                <w:rFonts w:ascii="仿宋_GB2312" w:eastAsia="仿宋_GB2312" w:hAnsi="仿宋" w:cs="Times New Roman"/>
                <w:kern w:val="0"/>
                <w:sz w:val="28"/>
                <w:szCs w:val="21"/>
              </w:rPr>
            </w:pPr>
            <w:r>
              <w:rPr>
                <w:rFonts w:ascii="仿宋_GB2312" w:eastAsia="仿宋_GB2312" w:hAnsi="仿宋" w:cs="Times New Roman" w:hint="eastAsia"/>
                <w:kern w:val="0"/>
                <w:sz w:val="28"/>
                <w:szCs w:val="21"/>
              </w:rPr>
              <w:t>滴滴出行</w:t>
            </w:r>
          </w:p>
        </w:tc>
        <w:tc>
          <w:tcPr>
            <w:tcW w:w="1405" w:type="pct"/>
            <w:shd w:val="clear" w:color="auto" w:fill="auto"/>
            <w:vAlign w:val="center"/>
          </w:tcPr>
          <w:p w:rsidR="0082150B" w:rsidRDefault="00511B97">
            <w:pPr>
              <w:rPr>
                <w:rFonts w:ascii="仿宋_GB2312" w:eastAsia="仿宋_GB2312" w:hAnsi="仿宋"/>
                <w:color w:val="000000"/>
                <w:kern w:val="0"/>
                <w:sz w:val="28"/>
                <w:szCs w:val="21"/>
              </w:rPr>
            </w:pPr>
            <w:r>
              <w:rPr>
                <w:rFonts w:ascii="仿宋_GB2312" w:eastAsia="仿宋_GB2312" w:hAnsi="仿宋" w:hint="eastAsia"/>
                <w:color w:val="000000"/>
                <w:kern w:val="0"/>
                <w:sz w:val="28"/>
                <w:szCs w:val="21"/>
              </w:rPr>
              <w:t>2021年11月1日</w:t>
            </w:r>
          </w:p>
        </w:tc>
        <w:tc>
          <w:tcPr>
            <w:tcW w:w="1112" w:type="pct"/>
            <w:shd w:val="clear" w:color="auto" w:fill="auto"/>
            <w:vAlign w:val="center"/>
          </w:tcPr>
          <w:p w:rsidR="0082150B" w:rsidRDefault="00511B97">
            <w:pPr>
              <w:rPr>
                <w:rFonts w:ascii="仿宋_GB2312" w:eastAsia="仿宋_GB2312" w:hAnsi="仿宋"/>
                <w:color w:val="000000"/>
                <w:kern w:val="0"/>
                <w:sz w:val="28"/>
                <w:szCs w:val="21"/>
              </w:rPr>
            </w:pPr>
            <w:r>
              <w:rPr>
                <w:rFonts w:ascii="仿宋_GB2312" w:eastAsia="仿宋_GB2312" w:hAnsi="仿宋" w:hint="eastAsia"/>
                <w:color w:val="000000"/>
                <w:kern w:val="0"/>
                <w:sz w:val="28"/>
                <w:szCs w:val="21"/>
              </w:rPr>
              <w:t>6.2.4</w:t>
            </w:r>
          </w:p>
        </w:tc>
        <w:tc>
          <w:tcPr>
            <w:tcW w:w="1599" w:type="pct"/>
            <w:shd w:val="clear" w:color="auto" w:fill="auto"/>
            <w:vAlign w:val="center"/>
          </w:tcPr>
          <w:p w:rsidR="0082150B" w:rsidRDefault="00511B97">
            <w:pPr>
              <w:pStyle w:val="af"/>
              <w:spacing w:line="0" w:lineRule="atLeast"/>
              <w:ind w:firstLineChars="0" w:firstLine="0"/>
              <w:rPr>
                <w:rFonts w:ascii="仿宋_GB2312" w:eastAsia="仿宋_GB2312" w:hAnsi="仿宋" w:cs="Times New Roman"/>
                <w:kern w:val="0"/>
                <w:sz w:val="28"/>
                <w:szCs w:val="28"/>
              </w:rPr>
            </w:pPr>
            <w:r>
              <w:rPr>
                <w:rFonts w:ascii="仿宋_GB2312" w:eastAsia="仿宋_GB2312" w:hAnsi="仿宋" w:hint="eastAsia"/>
                <w:color w:val="000000"/>
                <w:kern w:val="0"/>
                <w:sz w:val="28"/>
                <w:szCs w:val="21"/>
              </w:rPr>
              <w:t>“管理个性化推荐”或者关闭个性化推荐的入口隐藏在《隐私政策》第6.2条a款中。</w:t>
            </w:r>
          </w:p>
        </w:tc>
      </w:tr>
      <w:tr w:rsidR="0082150B">
        <w:trPr>
          <w:trHeight w:val="557"/>
        </w:trPr>
        <w:tc>
          <w:tcPr>
            <w:tcW w:w="884" w:type="pct"/>
            <w:shd w:val="clear" w:color="auto" w:fill="auto"/>
            <w:vAlign w:val="center"/>
          </w:tcPr>
          <w:p w:rsidR="0082150B" w:rsidRDefault="00511B97">
            <w:pPr>
              <w:pStyle w:val="af"/>
              <w:ind w:firstLineChars="0" w:firstLine="0"/>
              <w:rPr>
                <w:rFonts w:ascii="仿宋_GB2312" w:eastAsia="仿宋_GB2312" w:hAnsi="仿宋"/>
                <w:color w:val="000000"/>
                <w:kern w:val="0"/>
                <w:sz w:val="28"/>
                <w:szCs w:val="21"/>
              </w:rPr>
            </w:pPr>
            <w:r>
              <w:rPr>
                <w:rFonts w:ascii="仿宋_GB2312" w:eastAsia="仿宋_GB2312" w:hAnsi="仿宋" w:hint="eastAsia"/>
                <w:color w:val="000000"/>
                <w:kern w:val="0"/>
                <w:sz w:val="28"/>
                <w:szCs w:val="21"/>
              </w:rPr>
              <w:t>支付宝</w:t>
            </w:r>
          </w:p>
        </w:tc>
        <w:tc>
          <w:tcPr>
            <w:tcW w:w="1405" w:type="pct"/>
            <w:shd w:val="clear" w:color="auto" w:fill="auto"/>
            <w:vAlign w:val="center"/>
          </w:tcPr>
          <w:p w:rsidR="0082150B" w:rsidRDefault="00511B97">
            <w:pPr>
              <w:rPr>
                <w:rFonts w:ascii="仿宋_GB2312" w:eastAsia="仿宋_GB2312" w:hAnsi="仿宋"/>
                <w:color w:val="000000"/>
                <w:kern w:val="0"/>
                <w:sz w:val="28"/>
                <w:szCs w:val="21"/>
              </w:rPr>
            </w:pPr>
            <w:r>
              <w:rPr>
                <w:rFonts w:ascii="仿宋_GB2312" w:eastAsia="仿宋_GB2312" w:hAnsi="仿宋" w:hint="eastAsia"/>
                <w:color w:val="000000"/>
                <w:kern w:val="0"/>
                <w:sz w:val="28"/>
                <w:szCs w:val="21"/>
              </w:rPr>
              <w:t>2021年11月2日</w:t>
            </w:r>
          </w:p>
        </w:tc>
        <w:tc>
          <w:tcPr>
            <w:tcW w:w="1112" w:type="pct"/>
            <w:shd w:val="clear" w:color="auto" w:fill="auto"/>
            <w:vAlign w:val="center"/>
          </w:tcPr>
          <w:p w:rsidR="0082150B" w:rsidRDefault="00511B97">
            <w:pPr>
              <w:rPr>
                <w:rFonts w:ascii="仿宋_GB2312" w:eastAsia="仿宋_GB2312" w:hAnsi="仿宋"/>
                <w:color w:val="000000"/>
                <w:kern w:val="0"/>
                <w:sz w:val="28"/>
                <w:szCs w:val="21"/>
              </w:rPr>
            </w:pPr>
            <w:r>
              <w:rPr>
                <w:rFonts w:ascii="仿宋_GB2312" w:eastAsia="仿宋_GB2312" w:hAnsi="仿宋" w:hint="eastAsia"/>
                <w:color w:val="000000"/>
                <w:kern w:val="0"/>
                <w:sz w:val="28"/>
                <w:szCs w:val="21"/>
              </w:rPr>
              <w:t>10.2.36</w:t>
            </w:r>
          </w:p>
        </w:tc>
        <w:tc>
          <w:tcPr>
            <w:tcW w:w="1599" w:type="pct"/>
            <w:shd w:val="clear" w:color="auto" w:fill="auto"/>
            <w:vAlign w:val="center"/>
          </w:tcPr>
          <w:p w:rsidR="0082150B" w:rsidRDefault="00511B97">
            <w:pPr>
              <w:pStyle w:val="af"/>
              <w:spacing w:line="0" w:lineRule="atLeast"/>
              <w:ind w:firstLineChars="0" w:firstLine="0"/>
              <w:rPr>
                <w:rFonts w:ascii="仿宋_GB2312" w:eastAsia="仿宋_GB2312" w:hAnsi="仿宋"/>
                <w:color w:val="000000"/>
                <w:kern w:val="0"/>
                <w:sz w:val="28"/>
                <w:szCs w:val="21"/>
              </w:rPr>
            </w:pPr>
            <w:r>
              <w:rPr>
                <w:rFonts w:ascii="仿宋_GB2312" w:eastAsia="仿宋_GB2312" w:hAnsi="仿宋" w:hint="eastAsia"/>
                <w:color w:val="000000"/>
                <w:kern w:val="0"/>
                <w:sz w:val="28"/>
                <w:szCs w:val="21"/>
              </w:rPr>
              <w:t>要根据《支付宝隐私政策》中提示的方式，才能对营销活动</w:t>
            </w:r>
            <w:r>
              <w:rPr>
                <w:rFonts w:ascii="仿宋_GB2312" w:eastAsia="仿宋_GB2312" w:hAnsi="仿宋" w:hint="eastAsia"/>
                <w:color w:val="000000"/>
                <w:kern w:val="0"/>
                <w:sz w:val="28"/>
                <w:szCs w:val="21"/>
              </w:rPr>
              <w:lastRenderedPageBreak/>
              <w:t>通知、商业性电子信息或广告进行退订或设置。</w:t>
            </w:r>
          </w:p>
        </w:tc>
      </w:tr>
    </w:tbl>
    <w:p w:rsidR="0082150B" w:rsidRDefault="00511B97">
      <w:pPr>
        <w:spacing w:line="500" w:lineRule="exact"/>
        <w:ind w:firstLineChars="200" w:firstLine="640"/>
        <w:rPr>
          <w:rFonts w:ascii="黑体" w:eastAsia="黑体" w:hAnsi="黑体"/>
          <w:color w:val="000000"/>
          <w:kern w:val="32"/>
          <w:sz w:val="32"/>
          <w:szCs w:val="32"/>
        </w:rPr>
      </w:pPr>
      <w:bookmarkStart w:id="3" w:name="_Toc529347596"/>
      <w:bookmarkEnd w:id="2"/>
      <w:r>
        <w:rPr>
          <w:rFonts w:ascii="黑体" w:eastAsia="黑体" w:hAnsi="黑体" w:hint="eastAsia"/>
          <w:color w:val="000000"/>
          <w:kern w:val="32"/>
          <w:sz w:val="32"/>
          <w:szCs w:val="32"/>
        </w:rPr>
        <w:lastRenderedPageBreak/>
        <w:t>四、中消协建议</w:t>
      </w:r>
      <w:bookmarkEnd w:id="3"/>
    </w:p>
    <w:p w:rsidR="0082150B" w:rsidRDefault="00511B97">
      <w:pPr>
        <w:spacing w:line="50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信息化时代，个人信息保护已成为广大人民群众最关心最直接最现实的利益问题之一。今年11月生效的《个人信息保护法》聚焦个人信息保护领域的突出问题和人民群众的重大关切，</w:t>
      </w:r>
      <w:r>
        <w:rPr>
          <w:rFonts w:ascii="仿宋_GB2312" w:eastAsia="仿宋_GB2312" w:hAnsi="仿宋" w:cs="Times New Roman"/>
          <w:color w:val="000000"/>
          <w:sz w:val="32"/>
          <w:szCs w:val="32"/>
        </w:rPr>
        <w:t>在有关法律的基础上，进一步细化、完善个人信息保护应遵循的原则和个人信息处理规则，明确个人信息处理活动中的权利义务边界，健全个人信息保护工作体制机制</w:t>
      </w:r>
      <w:r>
        <w:rPr>
          <w:rFonts w:ascii="仿宋_GB2312" w:eastAsia="仿宋_GB2312" w:hAnsi="仿宋" w:cs="Times New Roman" w:hint="eastAsia"/>
          <w:color w:val="000000"/>
          <w:sz w:val="32"/>
          <w:szCs w:val="32"/>
        </w:rPr>
        <w:t>，成为继《网络安全法》和《数据安全法》之后，数据保护的重要法律。</w:t>
      </w:r>
    </w:p>
    <w:p w:rsidR="0082150B" w:rsidRDefault="00511B97">
      <w:pPr>
        <w:spacing w:line="50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为督促各类App提升消费者个人信息安全保护意识和水平，切实遵守相关法律法规，促进我国个人信息安全环境的持续优化，中国消费者协会建议：</w:t>
      </w:r>
    </w:p>
    <w:p w:rsidR="0082150B" w:rsidRDefault="00511B97">
      <w:pPr>
        <w:spacing w:line="500" w:lineRule="exact"/>
        <w:ind w:firstLine="482"/>
        <w:rPr>
          <w:rFonts w:ascii="楷体_GB2312" w:eastAsia="楷体_GB2312" w:hAnsi="仿宋" w:cs="Times New Roman"/>
          <w:color w:val="000000"/>
          <w:sz w:val="32"/>
          <w:szCs w:val="32"/>
        </w:rPr>
      </w:pPr>
      <w:r>
        <w:rPr>
          <w:rFonts w:ascii="楷体_GB2312" w:eastAsia="楷体_GB2312" w:hAnsi="仿宋" w:cs="Times New Roman" w:hint="eastAsia"/>
          <w:color w:val="000000"/>
          <w:sz w:val="32"/>
          <w:szCs w:val="32"/>
        </w:rPr>
        <w:t>（一）明示合理的注销条件、提供便捷的注销路径，保障用户</w:t>
      </w:r>
      <w:r>
        <w:rPr>
          <w:rFonts w:ascii="仿宋_GB2312" w:eastAsia="仿宋_GB2312" w:hint="eastAsia"/>
          <w:bCs/>
          <w:sz w:val="32"/>
          <w:szCs w:val="32"/>
        </w:rPr>
        <w:t>顺利注销账号</w:t>
      </w:r>
    </w:p>
    <w:p w:rsidR="0082150B" w:rsidRDefault="00511B97">
      <w:pPr>
        <w:spacing w:line="500" w:lineRule="exact"/>
        <w:ind w:firstLine="482"/>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经营者在APP内应设置自助注销路径，并在注销页面中明示注销账户的方式或途径，且不应附加不合理的注销条件，保障注销流程顺畅。APP受理注销账户申请后，如需要人工审核，应当明示审核期限，审核时间需合理而不宜过长。消费者注销账户后，APP应及时删除消费者的个人信息或进行匿名化处理。</w:t>
      </w:r>
    </w:p>
    <w:p w:rsidR="0082150B" w:rsidRDefault="00511B97">
      <w:pPr>
        <w:spacing w:line="500" w:lineRule="exact"/>
        <w:ind w:firstLine="482"/>
        <w:rPr>
          <w:rFonts w:ascii="楷体_GB2312" w:eastAsia="楷体_GB2312" w:hAnsi="仿宋" w:cs="Times New Roman"/>
          <w:sz w:val="32"/>
          <w:szCs w:val="32"/>
        </w:rPr>
      </w:pPr>
      <w:r>
        <w:rPr>
          <w:rFonts w:ascii="楷体_GB2312" w:eastAsia="楷体_GB2312" w:hAnsi="仿宋" w:cs="Times New Roman" w:hint="eastAsia"/>
          <w:color w:val="000000"/>
          <w:sz w:val="32"/>
          <w:szCs w:val="32"/>
        </w:rPr>
        <w:t>（二）</w:t>
      </w:r>
      <w:r>
        <w:rPr>
          <w:rFonts w:ascii="楷体_GB2312" w:eastAsia="楷体_GB2312" w:hAnsi="仿宋" w:cs="Times New Roman" w:hint="eastAsia"/>
          <w:sz w:val="32"/>
          <w:szCs w:val="32"/>
        </w:rPr>
        <w:t>设置便捷的自动化推荐退订方式</w:t>
      </w:r>
    </w:p>
    <w:p w:rsidR="0082150B" w:rsidRDefault="00511B97">
      <w:pPr>
        <w:pStyle w:val="ab"/>
        <w:spacing w:before="0" w:beforeAutospacing="0" w:after="0" w:afterAutospacing="0" w:line="500" w:lineRule="exact"/>
        <w:ind w:firstLine="646"/>
        <w:jc w:val="both"/>
        <w:rPr>
          <w:rFonts w:ascii="仿宋_GB2312" w:eastAsia="仿宋_GB2312" w:hAnsi="仿宋" w:cs="Times New Roman"/>
          <w:color w:val="000000"/>
          <w:kern w:val="2"/>
          <w:sz w:val="32"/>
          <w:szCs w:val="32"/>
        </w:rPr>
      </w:pPr>
      <w:r>
        <w:rPr>
          <w:rFonts w:ascii="仿宋_GB2312" w:eastAsia="仿宋_GB2312" w:hAnsi="仿宋" w:cs="Times New Roman" w:hint="eastAsia"/>
          <w:bCs/>
          <w:color w:val="000000"/>
          <w:kern w:val="2"/>
          <w:sz w:val="32"/>
          <w:szCs w:val="32"/>
        </w:rPr>
        <w:t>《个人信息保护法》将“自动化决策”定义为</w:t>
      </w:r>
      <w:r>
        <w:rPr>
          <w:rFonts w:ascii="仿宋_GB2312" w:eastAsia="仿宋_GB2312" w:hAnsi="仿宋" w:cs="Times New Roman" w:hint="eastAsia"/>
          <w:color w:val="000000"/>
          <w:kern w:val="2"/>
          <w:sz w:val="32"/>
          <w:szCs w:val="32"/>
        </w:rPr>
        <w:t>“通过计算机程序自动分析、评估个人的行为习惯、兴趣爱好或者经济、健康、信用状况等，并进行决策的活动”。其是建立在大数据、机器学习、人工智能和算法等基础之上,通过大数</w:t>
      </w:r>
      <w:r>
        <w:rPr>
          <w:rFonts w:ascii="仿宋_GB2312" w:eastAsia="仿宋_GB2312" w:hAnsi="仿宋" w:cs="Times New Roman" w:hint="eastAsia"/>
          <w:color w:val="000000"/>
          <w:kern w:val="2"/>
          <w:sz w:val="32"/>
          <w:szCs w:val="32"/>
        </w:rPr>
        <w:lastRenderedPageBreak/>
        <w:t>据技术对海量的用户进行持续追踪和信息采集,然后遵循特定的规则处理所收集的个人信息,对用户进行数字画像和相应的决策。</w:t>
      </w:r>
    </w:p>
    <w:p w:rsidR="0082150B" w:rsidRDefault="00511B97">
      <w:pPr>
        <w:pStyle w:val="ab"/>
        <w:spacing w:before="0" w:beforeAutospacing="0" w:after="0" w:afterAutospacing="0" w:line="500" w:lineRule="exact"/>
        <w:ind w:firstLine="646"/>
        <w:jc w:val="both"/>
        <w:rPr>
          <w:rFonts w:ascii="仿宋_GB2312" w:eastAsia="仿宋_GB2312" w:hAnsi="仿宋" w:cs="Times New Roman"/>
          <w:color w:val="000000"/>
          <w:kern w:val="2"/>
          <w:sz w:val="32"/>
          <w:szCs w:val="32"/>
        </w:rPr>
      </w:pPr>
      <w:r>
        <w:rPr>
          <w:rFonts w:ascii="仿宋_GB2312" w:eastAsia="仿宋_GB2312" w:hAnsi="仿宋" w:cs="Times New Roman" w:hint="eastAsia"/>
          <w:color w:val="000000"/>
          <w:kern w:val="2"/>
          <w:sz w:val="32"/>
          <w:szCs w:val="32"/>
        </w:rPr>
        <w:t>《个人信息保护法》第24条要求个人信息处理者通过自动化决策方式进行信息推送、商业营销时,应当同时提供不针对其个人特征的选项,或者向个人提供拒绝的方式。</w:t>
      </w:r>
    </w:p>
    <w:p w:rsidR="0082150B" w:rsidRDefault="00511B97">
      <w:pPr>
        <w:pStyle w:val="ab"/>
        <w:spacing w:before="0" w:beforeAutospacing="0" w:after="0" w:afterAutospacing="0" w:line="500" w:lineRule="exact"/>
        <w:ind w:firstLine="646"/>
        <w:jc w:val="both"/>
        <w:rPr>
          <w:rFonts w:ascii="仿宋_GB2312" w:eastAsia="仿宋_GB2312" w:hAnsi="仿宋" w:cs="Times New Roman"/>
          <w:color w:val="000000"/>
          <w:kern w:val="2"/>
          <w:sz w:val="32"/>
          <w:szCs w:val="32"/>
        </w:rPr>
      </w:pPr>
      <w:r>
        <w:rPr>
          <w:rFonts w:ascii="仿宋_GB2312" w:eastAsia="仿宋_GB2312" w:hAnsi="仿宋" w:cs="Times New Roman" w:hint="eastAsia"/>
          <w:color w:val="000000"/>
          <w:kern w:val="2"/>
          <w:sz w:val="32"/>
          <w:szCs w:val="32"/>
        </w:rPr>
        <w:t>因此，各APP经营者应简化找寻自动化推荐退订入口的操作层级及路径，提供简单直观的一键关闭自动化推荐的按钮。</w:t>
      </w:r>
    </w:p>
    <w:p w:rsidR="0082150B" w:rsidRDefault="00511B97">
      <w:pPr>
        <w:pStyle w:val="ab"/>
        <w:spacing w:before="0" w:beforeAutospacing="0" w:after="0" w:afterAutospacing="0" w:line="500" w:lineRule="exact"/>
        <w:ind w:firstLine="646"/>
        <w:jc w:val="both"/>
        <w:rPr>
          <w:rFonts w:ascii="仿宋_GB2312" w:eastAsia="仿宋_GB2312" w:hAnsi="仿宋" w:cs="Times New Roman"/>
          <w:color w:val="000000"/>
          <w:kern w:val="2"/>
          <w:sz w:val="32"/>
          <w:szCs w:val="32"/>
        </w:rPr>
      </w:pPr>
      <w:r>
        <w:rPr>
          <w:rFonts w:ascii="仿宋_GB2312" w:eastAsia="仿宋_GB2312" w:hAnsi="仿宋" w:cs="Times New Roman" w:hint="eastAsia"/>
          <w:color w:val="000000"/>
          <w:kern w:val="2"/>
          <w:sz w:val="32"/>
          <w:szCs w:val="32"/>
        </w:rPr>
        <w:t>中消协也提醒消费者，在接受个人信息条款或者向经营者提供个人信息后，还应随时关注经营者个人信息条款是否进行修改，经营者是否有保障个人信息安全的能力，经营者是否存在非法处理个人信息行为等。当消费者不同意经营者继续处理其个人信息时，要积极行使“撤回同意”权利，要求经营者停止处理或及时删除其个人信息。</w:t>
      </w:r>
    </w:p>
    <w:p w:rsidR="0082150B" w:rsidRDefault="0082150B">
      <w:pPr>
        <w:spacing w:line="480" w:lineRule="exact"/>
        <w:ind w:firstLineChars="200" w:firstLine="640"/>
        <w:rPr>
          <w:rFonts w:ascii="仿宋_GB2312" w:eastAsia="仿宋_GB2312" w:hAnsi="仿宋" w:cs="Times New Roman"/>
          <w:color w:val="000000"/>
          <w:sz w:val="32"/>
          <w:szCs w:val="32"/>
        </w:rPr>
      </w:pPr>
    </w:p>
    <w:sectPr w:rsidR="0082150B">
      <w:headerReference w:type="default" r:id="rId8"/>
      <w:footerReference w:type="default" r:id="rId9"/>
      <w:headerReference w:type="firs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918" w:rsidRDefault="00FC4918">
      <w:r>
        <w:separator/>
      </w:r>
    </w:p>
  </w:endnote>
  <w:endnote w:type="continuationSeparator" w:id="0">
    <w:p w:rsidR="00FC4918" w:rsidRDefault="00FC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81829"/>
    </w:sdtPr>
    <w:sdtEndPr/>
    <w:sdtContent>
      <w:p w:rsidR="0082150B" w:rsidRDefault="00511B97">
        <w:pPr>
          <w:pStyle w:val="a5"/>
          <w:jc w:val="center"/>
        </w:pPr>
        <w:r>
          <w:fldChar w:fldCharType="begin"/>
        </w:r>
        <w:r>
          <w:instrText xml:space="preserve"> PAGE   \* MERGEFORMAT </w:instrText>
        </w:r>
        <w:r>
          <w:fldChar w:fldCharType="separate"/>
        </w:r>
        <w:r w:rsidR="004B21A3" w:rsidRPr="004B21A3">
          <w:rPr>
            <w:noProof/>
            <w:lang w:val="zh-CN"/>
          </w:rPr>
          <w:t>2</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918" w:rsidRDefault="00FC4918">
      <w:r>
        <w:separator/>
      </w:r>
    </w:p>
  </w:footnote>
  <w:footnote w:type="continuationSeparator" w:id="0">
    <w:p w:rsidR="00FC4918" w:rsidRDefault="00FC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0B" w:rsidRDefault="0082150B">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0B" w:rsidRDefault="0082150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F1"/>
    <w:rsid w:val="000136FF"/>
    <w:rsid w:val="00015A65"/>
    <w:rsid w:val="000315F1"/>
    <w:rsid w:val="0003169A"/>
    <w:rsid w:val="000369D8"/>
    <w:rsid w:val="0004330C"/>
    <w:rsid w:val="000456CE"/>
    <w:rsid w:val="00045AB8"/>
    <w:rsid w:val="0008136C"/>
    <w:rsid w:val="00081D3D"/>
    <w:rsid w:val="000862C8"/>
    <w:rsid w:val="00092A60"/>
    <w:rsid w:val="000B2925"/>
    <w:rsid w:val="000B2A66"/>
    <w:rsid w:val="000B323A"/>
    <w:rsid w:val="000B79BF"/>
    <w:rsid w:val="000C6FD6"/>
    <w:rsid w:val="000D18F7"/>
    <w:rsid w:val="000D68E4"/>
    <w:rsid w:val="000D7A3A"/>
    <w:rsid w:val="000E1196"/>
    <w:rsid w:val="000F32D6"/>
    <w:rsid w:val="0010644A"/>
    <w:rsid w:val="00113FCA"/>
    <w:rsid w:val="00125EBE"/>
    <w:rsid w:val="00152BB8"/>
    <w:rsid w:val="00191A2C"/>
    <w:rsid w:val="001967D8"/>
    <w:rsid w:val="001A56FC"/>
    <w:rsid w:val="001C1CF4"/>
    <w:rsid w:val="001C39C0"/>
    <w:rsid w:val="001D4584"/>
    <w:rsid w:val="001E44E1"/>
    <w:rsid w:val="001E5F8E"/>
    <w:rsid w:val="001F1572"/>
    <w:rsid w:val="0021070D"/>
    <w:rsid w:val="00221F6A"/>
    <w:rsid w:val="002244F1"/>
    <w:rsid w:val="002352F1"/>
    <w:rsid w:val="00240A85"/>
    <w:rsid w:val="00240E96"/>
    <w:rsid w:val="002632AB"/>
    <w:rsid w:val="002636DE"/>
    <w:rsid w:val="00272BE5"/>
    <w:rsid w:val="0029705F"/>
    <w:rsid w:val="002A1FE4"/>
    <w:rsid w:val="002B1C5F"/>
    <w:rsid w:val="002B6ECE"/>
    <w:rsid w:val="002C45CD"/>
    <w:rsid w:val="002C4795"/>
    <w:rsid w:val="002D38B3"/>
    <w:rsid w:val="002F31AB"/>
    <w:rsid w:val="002F6DDD"/>
    <w:rsid w:val="00300159"/>
    <w:rsid w:val="00311468"/>
    <w:rsid w:val="003357C2"/>
    <w:rsid w:val="003401D0"/>
    <w:rsid w:val="003459B9"/>
    <w:rsid w:val="0034750C"/>
    <w:rsid w:val="003508B8"/>
    <w:rsid w:val="003703F7"/>
    <w:rsid w:val="0037244C"/>
    <w:rsid w:val="00382F79"/>
    <w:rsid w:val="00384CA3"/>
    <w:rsid w:val="003878F3"/>
    <w:rsid w:val="003A002D"/>
    <w:rsid w:val="003A6379"/>
    <w:rsid w:val="003C1E74"/>
    <w:rsid w:val="003C3865"/>
    <w:rsid w:val="003E2E7B"/>
    <w:rsid w:val="004300B1"/>
    <w:rsid w:val="00432307"/>
    <w:rsid w:val="0044075F"/>
    <w:rsid w:val="00443A53"/>
    <w:rsid w:val="00452965"/>
    <w:rsid w:val="00452CDD"/>
    <w:rsid w:val="004601BB"/>
    <w:rsid w:val="00495359"/>
    <w:rsid w:val="004A58B9"/>
    <w:rsid w:val="004B21A3"/>
    <w:rsid w:val="004D3361"/>
    <w:rsid w:val="004D7F23"/>
    <w:rsid w:val="00511B97"/>
    <w:rsid w:val="00524F8E"/>
    <w:rsid w:val="00544D6F"/>
    <w:rsid w:val="0054567C"/>
    <w:rsid w:val="00552C92"/>
    <w:rsid w:val="00553C02"/>
    <w:rsid w:val="005608B0"/>
    <w:rsid w:val="00585209"/>
    <w:rsid w:val="005A172A"/>
    <w:rsid w:val="005A25B2"/>
    <w:rsid w:val="005A5ADD"/>
    <w:rsid w:val="005B5906"/>
    <w:rsid w:val="005C08A9"/>
    <w:rsid w:val="005C2F0B"/>
    <w:rsid w:val="005C3215"/>
    <w:rsid w:val="005E00E4"/>
    <w:rsid w:val="005E63C0"/>
    <w:rsid w:val="005F457E"/>
    <w:rsid w:val="005F4F40"/>
    <w:rsid w:val="00601861"/>
    <w:rsid w:val="006042D8"/>
    <w:rsid w:val="00626DF2"/>
    <w:rsid w:val="0063736B"/>
    <w:rsid w:val="00644703"/>
    <w:rsid w:val="00656C11"/>
    <w:rsid w:val="00656D3A"/>
    <w:rsid w:val="00661823"/>
    <w:rsid w:val="0066234A"/>
    <w:rsid w:val="0068340B"/>
    <w:rsid w:val="0069704D"/>
    <w:rsid w:val="006A007F"/>
    <w:rsid w:val="006A52FA"/>
    <w:rsid w:val="006B68A1"/>
    <w:rsid w:val="006D5CA8"/>
    <w:rsid w:val="006F6E44"/>
    <w:rsid w:val="0070535D"/>
    <w:rsid w:val="00732F8A"/>
    <w:rsid w:val="007335D3"/>
    <w:rsid w:val="00733C50"/>
    <w:rsid w:val="007569A7"/>
    <w:rsid w:val="00763698"/>
    <w:rsid w:val="00773A92"/>
    <w:rsid w:val="007866B8"/>
    <w:rsid w:val="0079774D"/>
    <w:rsid w:val="007A0D69"/>
    <w:rsid w:val="007A37C9"/>
    <w:rsid w:val="007A72F5"/>
    <w:rsid w:val="007C2878"/>
    <w:rsid w:val="007C4C58"/>
    <w:rsid w:val="007D08D1"/>
    <w:rsid w:val="007D33BC"/>
    <w:rsid w:val="007D3964"/>
    <w:rsid w:val="007D6D52"/>
    <w:rsid w:val="007E4298"/>
    <w:rsid w:val="007F43DC"/>
    <w:rsid w:val="00804BC1"/>
    <w:rsid w:val="008061DB"/>
    <w:rsid w:val="00811BEA"/>
    <w:rsid w:val="00814441"/>
    <w:rsid w:val="0082150B"/>
    <w:rsid w:val="008221E3"/>
    <w:rsid w:val="00824C32"/>
    <w:rsid w:val="00826027"/>
    <w:rsid w:val="00830E0C"/>
    <w:rsid w:val="00835180"/>
    <w:rsid w:val="008402B8"/>
    <w:rsid w:val="00850DB1"/>
    <w:rsid w:val="00853968"/>
    <w:rsid w:val="00856290"/>
    <w:rsid w:val="00863759"/>
    <w:rsid w:val="008654EA"/>
    <w:rsid w:val="00874B72"/>
    <w:rsid w:val="008764BD"/>
    <w:rsid w:val="008844CB"/>
    <w:rsid w:val="00884D24"/>
    <w:rsid w:val="00885FEB"/>
    <w:rsid w:val="008D4F66"/>
    <w:rsid w:val="008D5B02"/>
    <w:rsid w:val="008E2BFB"/>
    <w:rsid w:val="008F7BC5"/>
    <w:rsid w:val="00903ED4"/>
    <w:rsid w:val="00913791"/>
    <w:rsid w:val="00925C22"/>
    <w:rsid w:val="009567AB"/>
    <w:rsid w:val="00961C81"/>
    <w:rsid w:val="00964EC3"/>
    <w:rsid w:val="009732FC"/>
    <w:rsid w:val="00974AF3"/>
    <w:rsid w:val="00992BB6"/>
    <w:rsid w:val="00996D8B"/>
    <w:rsid w:val="00996E9B"/>
    <w:rsid w:val="009B66D4"/>
    <w:rsid w:val="009B79B6"/>
    <w:rsid w:val="009E1440"/>
    <w:rsid w:val="009E1667"/>
    <w:rsid w:val="009E1933"/>
    <w:rsid w:val="009E3195"/>
    <w:rsid w:val="009F5583"/>
    <w:rsid w:val="00A058F5"/>
    <w:rsid w:val="00A07346"/>
    <w:rsid w:val="00A07C16"/>
    <w:rsid w:val="00A16A02"/>
    <w:rsid w:val="00A33CFF"/>
    <w:rsid w:val="00A4127C"/>
    <w:rsid w:val="00A47A63"/>
    <w:rsid w:val="00A47FCD"/>
    <w:rsid w:val="00A646A0"/>
    <w:rsid w:val="00A64F4C"/>
    <w:rsid w:val="00A73E7D"/>
    <w:rsid w:val="00A75FC4"/>
    <w:rsid w:val="00A7798F"/>
    <w:rsid w:val="00A8064B"/>
    <w:rsid w:val="00A8486B"/>
    <w:rsid w:val="00A85F77"/>
    <w:rsid w:val="00A918A2"/>
    <w:rsid w:val="00AA25CF"/>
    <w:rsid w:val="00AA6751"/>
    <w:rsid w:val="00AA6D9F"/>
    <w:rsid w:val="00AC04B1"/>
    <w:rsid w:val="00AC6B73"/>
    <w:rsid w:val="00AD4D25"/>
    <w:rsid w:val="00AE0C6C"/>
    <w:rsid w:val="00AF4660"/>
    <w:rsid w:val="00B147C0"/>
    <w:rsid w:val="00B21C61"/>
    <w:rsid w:val="00B22EB5"/>
    <w:rsid w:val="00B248C1"/>
    <w:rsid w:val="00B268C6"/>
    <w:rsid w:val="00B2740B"/>
    <w:rsid w:val="00B52D1E"/>
    <w:rsid w:val="00B67A37"/>
    <w:rsid w:val="00B73FAE"/>
    <w:rsid w:val="00B908AE"/>
    <w:rsid w:val="00B94BDB"/>
    <w:rsid w:val="00BA5540"/>
    <w:rsid w:val="00BA6589"/>
    <w:rsid w:val="00BB0F16"/>
    <w:rsid w:val="00BB347B"/>
    <w:rsid w:val="00BB69BE"/>
    <w:rsid w:val="00BC7DDD"/>
    <w:rsid w:val="00C077B1"/>
    <w:rsid w:val="00C14258"/>
    <w:rsid w:val="00C17037"/>
    <w:rsid w:val="00C63109"/>
    <w:rsid w:val="00C7506C"/>
    <w:rsid w:val="00C774AD"/>
    <w:rsid w:val="00C85731"/>
    <w:rsid w:val="00C874DE"/>
    <w:rsid w:val="00C9406B"/>
    <w:rsid w:val="00C97885"/>
    <w:rsid w:val="00CA71A7"/>
    <w:rsid w:val="00CA7374"/>
    <w:rsid w:val="00CB708D"/>
    <w:rsid w:val="00CC28F3"/>
    <w:rsid w:val="00CD4324"/>
    <w:rsid w:val="00CE561C"/>
    <w:rsid w:val="00CF5C04"/>
    <w:rsid w:val="00CF7449"/>
    <w:rsid w:val="00CF7499"/>
    <w:rsid w:val="00D0473D"/>
    <w:rsid w:val="00D12972"/>
    <w:rsid w:val="00D2428C"/>
    <w:rsid w:val="00D3724A"/>
    <w:rsid w:val="00D50B08"/>
    <w:rsid w:val="00D572D3"/>
    <w:rsid w:val="00D62104"/>
    <w:rsid w:val="00D8361B"/>
    <w:rsid w:val="00D87AC2"/>
    <w:rsid w:val="00DA381A"/>
    <w:rsid w:val="00DD402D"/>
    <w:rsid w:val="00DD4C19"/>
    <w:rsid w:val="00E11B94"/>
    <w:rsid w:val="00E1536B"/>
    <w:rsid w:val="00E23815"/>
    <w:rsid w:val="00E44D35"/>
    <w:rsid w:val="00E44F8A"/>
    <w:rsid w:val="00E46858"/>
    <w:rsid w:val="00E672C7"/>
    <w:rsid w:val="00E7091D"/>
    <w:rsid w:val="00E82C60"/>
    <w:rsid w:val="00E86A3B"/>
    <w:rsid w:val="00E96181"/>
    <w:rsid w:val="00E9631B"/>
    <w:rsid w:val="00EA14F6"/>
    <w:rsid w:val="00EA284D"/>
    <w:rsid w:val="00EA51AE"/>
    <w:rsid w:val="00EA6166"/>
    <w:rsid w:val="00EB77C9"/>
    <w:rsid w:val="00EC3D78"/>
    <w:rsid w:val="00EE37EA"/>
    <w:rsid w:val="00EE6F26"/>
    <w:rsid w:val="00F05A53"/>
    <w:rsid w:val="00F1000C"/>
    <w:rsid w:val="00F17473"/>
    <w:rsid w:val="00F2648B"/>
    <w:rsid w:val="00F3293A"/>
    <w:rsid w:val="00F40008"/>
    <w:rsid w:val="00F55C10"/>
    <w:rsid w:val="00F74ED9"/>
    <w:rsid w:val="00F854D8"/>
    <w:rsid w:val="00F909B9"/>
    <w:rsid w:val="00F92891"/>
    <w:rsid w:val="00FA071F"/>
    <w:rsid w:val="00FA79FC"/>
    <w:rsid w:val="00FB0698"/>
    <w:rsid w:val="00FB3B5E"/>
    <w:rsid w:val="00FB4B69"/>
    <w:rsid w:val="00FC4918"/>
    <w:rsid w:val="00FE1370"/>
    <w:rsid w:val="00FE4CAE"/>
    <w:rsid w:val="00FE563F"/>
    <w:rsid w:val="00FF5746"/>
    <w:rsid w:val="00FF6B7A"/>
    <w:rsid w:val="0B6D489B"/>
    <w:rsid w:val="11560F05"/>
    <w:rsid w:val="1A92521A"/>
    <w:rsid w:val="280A56D8"/>
    <w:rsid w:val="29A673D1"/>
    <w:rsid w:val="3BE570F8"/>
    <w:rsid w:val="4517472D"/>
    <w:rsid w:val="618216F1"/>
    <w:rsid w:val="6F5508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CD6C51-C6F5-462D-9592-5B594797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uiPriority w:val="99"/>
    <w:unhideWhenUsed/>
    <w:qFormat/>
    <w:pPr>
      <w:snapToGrid w:val="0"/>
      <w:jc w:val="left"/>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footnote reference"/>
    <w:uiPriority w:val="99"/>
    <w:unhideWhenUsed/>
    <w:qFormat/>
    <w:rPr>
      <w:vertAlign w:val="superscript"/>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navtiao">
    <w:name w:val="navtiao"/>
    <w:basedOn w:val="a0"/>
    <w:qFormat/>
  </w:style>
  <w:style w:type="paragraph" w:styleId="af">
    <w:name w:val="List Paragraph"/>
    <w:basedOn w:val="a"/>
    <w:uiPriority w:val="34"/>
    <w:unhideWhenUsed/>
    <w:qFormat/>
    <w:pPr>
      <w:ind w:firstLineChars="200" w:firstLine="420"/>
    </w:pPr>
  </w:style>
  <w:style w:type="character" w:customStyle="1" w:styleId="aa">
    <w:name w:val="脚注文本 字符"/>
    <w:link w:val="a9"/>
    <w:uiPriority w:val="99"/>
    <w:qFormat/>
    <w:rPr>
      <w:sz w:val="18"/>
      <w:szCs w:val="18"/>
    </w:rPr>
  </w:style>
  <w:style w:type="character" w:customStyle="1" w:styleId="Char1">
    <w:name w:val="脚注文本 Char1"/>
    <w:basedOn w:val="a0"/>
    <w:uiPriority w:val="99"/>
    <w:semiHidden/>
    <w:qFormat/>
    <w:rPr>
      <w:sz w:val="18"/>
      <w:szCs w:val="18"/>
    </w:rPr>
  </w:style>
  <w:style w:type="character" w:customStyle="1" w:styleId="sect2title">
    <w:name w:val="sect2title"/>
    <w:basedOn w:val="a0"/>
    <w:qFormat/>
  </w:style>
  <w:style w:type="character" w:customStyle="1" w:styleId="sect2content">
    <w:name w:val="sect2content"/>
    <w:basedOn w:val="a0"/>
    <w:qFormat/>
  </w:style>
  <w:style w:type="character" w:customStyle="1" w:styleId="a4">
    <w:name w:val="批注框文本 字符"/>
    <w:basedOn w:val="a0"/>
    <w:link w:val="a3"/>
    <w:uiPriority w:val="99"/>
    <w:semiHidden/>
    <w:qFormat/>
    <w:rPr>
      <w:sz w:val="18"/>
      <w:szCs w:val="18"/>
    </w:rPr>
  </w:style>
  <w:style w:type="paragraph" w:customStyle="1" w:styleId="1">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674173-DD2F-4B84-AE91-A512316F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677</Words>
  <Characters>3864</Characters>
  <Application>Microsoft Office Word</Application>
  <DocSecurity>0</DocSecurity>
  <Lines>32</Lines>
  <Paragraphs>9</Paragraphs>
  <ScaleCrop>false</ScaleCrop>
  <Company>神州网信技术有限公司</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creator>
  <cp:lastModifiedBy>PC</cp:lastModifiedBy>
  <cp:revision>8</cp:revision>
  <dcterms:created xsi:type="dcterms:W3CDTF">2021-12-10T01:39:00Z</dcterms:created>
  <dcterms:modified xsi:type="dcterms:W3CDTF">2021-12-14T07:06:00Z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2A4EADAEAE7D426E93A295EB539C91FB</vt:lpwstr>
  </property>
</Properties>
</file>