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43" w:rsidRPr="00C71C43" w:rsidRDefault="00C71C43" w:rsidP="00C71C43">
      <w:pPr>
        <w:spacing w:beforeLines="150" w:before="468" w:afterLines="50" w:after="156"/>
        <w:jc w:val="center"/>
        <w:rPr>
          <w:rFonts w:ascii="黑体" w:eastAsia="黑体" w:hAnsi="黑体" w:cs="宋体"/>
          <w:bCs/>
          <w:color w:val="000000"/>
          <w:kern w:val="0"/>
          <w:sz w:val="40"/>
          <w:szCs w:val="40"/>
        </w:rPr>
      </w:pPr>
      <w:bookmarkStart w:id="0" w:name="_GoBack"/>
      <w:bookmarkEnd w:id="0"/>
      <w:r w:rsidRPr="00C71C43">
        <w:rPr>
          <w:rFonts w:ascii="黑体" w:eastAsia="黑体" w:hAnsi="黑体" w:cs="宋体" w:hint="eastAsia"/>
          <w:bCs/>
          <w:color w:val="000000"/>
          <w:kern w:val="0"/>
          <w:sz w:val="40"/>
          <w:szCs w:val="40"/>
        </w:rPr>
        <w:t>2018年第三季度受理投诉统计表</w:t>
      </w:r>
    </w:p>
    <w:p w:rsidR="00C71C43" w:rsidRPr="00C71C43" w:rsidRDefault="00C71C43" w:rsidP="00C71C43">
      <w:pPr>
        <w:widowControl/>
        <w:spacing w:beforeLines="150" w:before="468" w:afterLines="50" w:after="156"/>
        <w:jc w:val="left"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C71C43">
        <w:rPr>
          <w:rFonts w:ascii="宋体" w:eastAsia="宋体" w:hAnsi="宋体" w:cs="宋体" w:hint="eastAsia"/>
          <w:b/>
          <w:bCs/>
          <w:color w:val="000000"/>
          <w:kern w:val="0"/>
          <w:sz w:val="22"/>
          <w:szCs w:val="21"/>
        </w:rPr>
        <w:t xml:space="preserve">填报单位：中国消费者协会                                            </w:t>
      </w:r>
      <w:r w:rsidRPr="00C71C4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单位：件</w:t>
      </w:r>
    </w:p>
    <w:tbl>
      <w:tblPr>
        <w:tblW w:w="99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877"/>
        <w:gridCol w:w="876"/>
        <w:gridCol w:w="766"/>
        <w:gridCol w:w="671"/>
        <w:gridCol w:w="675"/>
        <w:gridCol w:w="680"/>
        <w:gridCol w:w="677"/>
        <w:gridCol w:w="766"/>
        <w:gridCol w:w="766"/>
        <w:gridCol w:w="665"/>
        <w:gridCol w:w="843"/>
        <w:gridCol w:w="680"/>
      </w:tblGrid>
      <w:tr w:rsidR="00C71C43" w:rsidRPr="00C71C43" w:rsidTr="00833D16">
        <w:trPr>
          <w:trHeight w:val="8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类   别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总计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质量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安全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价格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计量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假冒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合同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虚假宣传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人格尊严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售后服务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其他</w:t>
            </w:r>
          </w:p>
        </w:tc>
      </w:tr>
      <w:tr w:rsidR="00C71C43" w:rsidRPr="00C71C43" w:rsidTr="00833D16">
        <w:trPr>
          <w:trHeight w:val="435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kern w:val="0"/>
                <w:sz w:val="22"/>
                <w:szCs w:val="21"/>
              </w:rPr>
              <w:t>合计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198775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50704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6492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7888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1372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6573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40939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15954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1906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58189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8758 </w:t>
            </w:r>
          </w:p>
        </w:tc>
      </w:tr>
      <w:tr w:rsidR="00C71C43" w:rsidRPr="00C71C43" w:rsidTr="00833D16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一、家用电子电器类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29194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11002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953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3107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1556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10460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743 </w:t>
            </w:r>
          </w:p>
        </w:tc>
      </w:tr>
      <w:tr w:rsidR="00C71C43" w:rsidRPr="00C71C43" w:rsidTr="00833D16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 xml:space="preserve">   视听产品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1052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</w:tr>
      <w:tr w:rsidR="00C71C43" w:rsidRPr="00C71C43" w:rsidTr="00833D16">
        <w:trPr>
          <w:trHeight w:val="63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其中：平板电视机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1577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595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显像管电视机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空气调节产品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4360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1447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其中：空调器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3588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1120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1708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洗衣类产品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643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其中：洗衣机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厨房电器类产品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1318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其中：电冰箱（柜）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1657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热水器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1001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家用小电器产品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2496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943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照摄像产品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1234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其中：数码相机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数码摄像机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通讯类产品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6476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2783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其中：移动电话机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2278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1531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固定电话机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594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计算机类产品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1143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台式计算机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便携式计算机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1370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3496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1182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1392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lastRenderedPageBreak/>
              <w:t>类   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总计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质量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安全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价格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计量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假冒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合同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虚假宣传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人格尊严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售后服务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其他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二、服装鞋帽类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13096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5869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223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799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1633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2368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服装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5764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2806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2236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1274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三、食品类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8354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3286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1597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食品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2397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258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其中：米、面粉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食用油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肉及肉制品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934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水产品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乳制品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婴幼儿奶粉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保健食品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1977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966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四、烟、酒和饮料类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3687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1254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646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烟草、酒类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1802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其中：啤酒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728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白酒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非酒精饮料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1672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其中：饮用水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1395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五、房屋及建材类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7525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2404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房屋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其中：商品房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1866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676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装修建材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1711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六、日用商品类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15397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5629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2401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473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lastRenderedPageBreak/>
              <w:t>类   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总计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质量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安全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价格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计量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假冒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合同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虚假宣传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人格尊严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售后服务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其他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儿童用品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1926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其中：婴儿用品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352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145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童装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童鞋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儿童卫生用品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儿童玩具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儿童车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家具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1508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885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厨房用品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1539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592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其中：燃气灶具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1080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化妆品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1404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卫生、清洁用品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五金交电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1298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日用杂品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2537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968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其中：眼镜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钟表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1989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七、首饰及文体用品类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3455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1436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首饰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1904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文化用品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体育用品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健身器械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八、医药及医疗用品类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1667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中药、中成药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西药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医疗器械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保健用品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lastRenderedPageBreak/>
              <w:t>类   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总计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质量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安全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价格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计量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假冒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合同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虚假宣传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人格尊严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售后服务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其他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64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九、交通工具类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13297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3350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720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4153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自行车及零部件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2507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912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其中：电动自行车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摩托车及助力车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2370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其中：摩托车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1769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汽车及零部件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1595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其中：家用轿车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1428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汽车零部件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1261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737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十、农用生产资料类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农用机械及配件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化肥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农药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种子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饲料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十一、生活、社会服务类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24195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4275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1018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1275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1258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169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1210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餐饮服务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854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住宿服务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3484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614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976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美容、美发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3660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1244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其中：医疗美容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1348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洗涤、染色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其中：干洗服务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摄影及照片冲洗加工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1486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中介服务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2571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1228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其中：房屋中介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1586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878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lastRenderedPageBreak/>
              <w:t>类   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总计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质量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安全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价格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计量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假冒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合同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虚假宣传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人格尊严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售后服务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其他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出国、留学中介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319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家政中介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保养和修理服务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717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1787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其中：电器维修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1651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汽车修理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1041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摩托车修理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农机修理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社会服务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1834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其中：家政服务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搬家服务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2587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475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1098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十二、房屋装修及物业服务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3371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1358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房屋装修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1079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物业服务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其中：保安服务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存、停车管理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十三、旅游服务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旅游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其中：境内旅游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722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境外旅游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十四、文化、娱乐、体育服务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7035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697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放映、演出服务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1086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健身服务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3792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2006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参观、游乐服务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1493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十五、邮政业服务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2092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1107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lastRenderedPageBreak/>
              <w:t>类   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总计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质量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安全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价格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计量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假冒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合同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虚假宣传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人格尊严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售后服务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其他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快递服务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1243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295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82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邮政基本服务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十六、电信服务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9960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1288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6072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固定电话服务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2769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1982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移动电话服务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2161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1652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十七、互联网服务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13501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1094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732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2277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网络接入服务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2497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其中：有线宽带接入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2799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无线宽带接入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2152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经营性互联网服务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其中：网络游戏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3536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1885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十八、金融服务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储蓄服务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银行卡服务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其中：信用卡服务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银行缴费服务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十九、保险服务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人寿保险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其中：医疗保险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人身保险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财产保险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其中：汽车保险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家庭财产保险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lastRenderedPageBreak/>
              <w:t>类   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总计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质量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安全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价格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计量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假冒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合同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虚假宣传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人格尊严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售后服务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其他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二十、卫生保健服务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602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106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73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医疗服务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整形服务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二十一、教育培训服务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5939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470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1558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教育服务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1725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其中：幼儿教育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课外辅导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培训服务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2070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883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二十二、公共设施服务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3982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交通运输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2244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753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988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其中：铁路客运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航空客运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公路客运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城市公共交通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出租汽车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公用事业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884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66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其中：电力服务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自来水服务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供暖服务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燃气服务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有线、卫星电视服务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22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二十三、销售服务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20834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4931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556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602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7955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1992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2894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1213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店面销售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4454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840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1906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媒体购物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14769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3647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5707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1685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62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965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lastRenderedPageBreak/>
              <w:t>类   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总计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质量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安全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价格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计量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假冒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合同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虚假宣传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人格尊严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售后服务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C43" w:rsidRPr="00C71C43" w:rsidRDefault="00C71C43" w:rsidP="00C71C4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1"/>
              </w:rPr>
              <w:t>其他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其中：网络购物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13003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3251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359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5162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1574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1066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907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电视购物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209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265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68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广播购物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193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444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342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488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二十四、其他商品和服务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7314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1689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246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369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3345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541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农业生产技术服务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1702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127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宠物及宠物用品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1743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403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93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6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128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殡葬服务及用品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1693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396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53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3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124 </w:t>
            </w:r>
          </w:p>
        </w:tc>
      </w:tr>
      <w:tr w:rsidR="00C71C43" w:rsidRPr="00C71C43" w:rsidTr="00833D16">
        <w:trPr>
          <w:trHeight w:val="45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71C43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2176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499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74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153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109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8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995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43" w:rsidRPr="00C71C43" w:rsidRDefault="00C71C43" w:rsidP="00C71C43">
            <w:pPr>
              <w:jc w:val="right"/>
              <w:rPr>
                <w:rFonts w:ascii="宋体" w:eastAsia="宋体" w:hAnsi="宋体" w:cs="宋体"/>
                <w:color w:val="0000FF"/>
                <w:sz w:val="22"/>
              </w:rPr>
            </w:pPr>
            <w:r w:rsidRPr="00C71C43">
              <w:rPr>
                <w:rFonts w:ascii="Times New Roman" w:eastAsia="宋体" w:hAnsi="Times New Roman" w:cs="Times New Roman" w:hint="eastAsia"/>
                <w:color w:val="0000FF"/>
                <w:sz w:val="22"/>
              </w:rPr>
              <w:t xml:space="preserve">162 </w:t>
            </w:r>
          </w:p>
        </w:tc>
      </w:tr>
    </w:tbl>
    <w:p w:rsidR="00C71C43" w:rsidRPr="00C71C43" w:rsidRDefault="00C71C43" w:rsidP="00C71C43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C71C43" w:rsidRPr="00C71C43" w:rsidRDefault="00C71C43" w:rsidP="00C71C43">
      <w:pPr>
        <w:rPr>
          <w:rFonts w:ascii="仿宋_GB2312" w:eastAsia="仿宋_GB2312" w:hAnsi="宋体" w:cs="宋体"/>
          <w:kern w:val="0"/>
          <w:sz w:val="32"/>
          <w:szCs w:val="28"/>
        </w:rPr>
      </w:pPr>
    </w:p>
    <w:p w:rsidR="00C71C43" w:rsidRPr="00C71C43" w:rsidRDefault="00C71C43" w:rsidP="00C71C43">
      <w:pPr>
        <w:rPr>
          <w:rFonts w:ascii="Times New Roman" w:eastAsia="宋体" w:hAnsi="Times New Roman" w:cs="Times New Roman"/>
          <w:szCs w:val="21"/>
        </w:rPr>
      </w:pPr>
    </w:p>
    <w:p w:rsidR="00A96733" w:rsidRDefault="00A96733"/>
    <w:sectPr w:rsidR="00A96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FE" w:rsidRDefault="00DB17FE" w:rsidP="00E00C5A">
      <w:r>
        <w:separator/>
      </w:r>
    </w:p>
  </w:endnote>
  <w:endnote w:type="continuationSeparator" w:id="0">
    <w:p w:rsidR="00DB17FE" w:rsidRDefault="00DB17FE" w:rsidP="00E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FE" w:rsidRDefault="00DB17FE" w:rsidP="00E00C5A">
      <w:r>
        <w:separator/>
      </w:r>
    </w:p>
  </w:footnote>
  <w:footnote w:type="continuationSeparator" w:id="0">
    <w:p w:rsidR="00DB17FE" w:rsidRDefault="00DB17FE" w:rsidP="00E0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43"/>
    <w:rsid w:val="00A96733"/>
    <w:rsid w:val="00C71C43"/>
    <w:rsid w:val="00DB17FE"/>
    <w:rsid w:val="00E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1C4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1C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1C4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71C43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C71C43"/>
  </w:style>
  <w:style w:type="paragraph" w:styleId="a3">
    <w:name w:val="Balloon Text"/>
    <w:basedOn w:val="a"/>
    <w:link w:val="Char"/>
    <w:uiPriority w:val="99"/>
    <w:unhideWhenUsed/>
    <w:rsid w:val="00C71C4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71C4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1C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1C4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1C4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C71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unhideWhenUsed/>
    <w:rsid w:val="00C71C43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C71C43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2">
    <w:name w:val="批注文字 Char"/>
    <w:basedOn w:val="a0"/>
    <w:link w:val="a8"/>
    <w:uiPriority w:val="99"/>
    <w:rsid w:val="00C71C43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3"/>
    <w:uiPriority w:val="99"/>
    <w:unhideWhenUsed/>
    <w:rsid w:val="00C71C43"/>
    <w:rPr>
      <w:b/>
      <w:bCs/>
    </w:rPr>
  </w:style>
  <w:style w:type="character" w:customStyle="1" w:styleId="Char3">
    <w:name w:val="批注主题 Char"/>
    <w:basedOn w:val="Char2"/>
    <w:link w:val="a9"/>
    <w:uiPriority w:val="99"/>
    <w:rsid w:val="00C71C43"/>
    <w:rPr>
      <w:rFonts w:ascii="Times New Roman" w:eastAsia="宋体" w:hAnsi="Times New Roman" w:cs="Times New Roman"/>
      <w:b/>
      <w:bCs/>
      <w:szCs w:val="21"/>
    </w:rPr>
  </w:style>
  <w:style w:type="character" w:customStyle="1" w:styleId="Char4">
    <w:name w:val="脚注文本 Char"/>
    <w:link w:val="aa"/>
    <w:uiPriority w:val="99"/>
    <w:rsid w:val="00C71C43"/>
    <w:rPr>
      <w:rFonts w:ascii="Calibri" w:eastAsia="宋体" w:hAnsi="Calibri"/>
      <w:sz w:val="18"/>
      <w:szCs w:val="18"/>
    </w:rPr>
  </w:style>
  <w:style w:type="paragraph" w:styleId="aa">
    <w:name w:val="footnote text"/>
    <w:basedOn w:val="a"/>
    <w:link w:val="Char4"/>
    <w:uiPriority w:val="99"/>
    <w:unhideWhenUsed/>
    <w:rsid w:val="00C71C43"/>
    <w:pPr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C71C43"/>
    <w:rPr>
      <w:sz w:val="18"/>
      <w:szCs w:val="18"/>
    </w:rPr>
  </w:style>
  <w:style w:type="character" w:styleId="ab">
    <w:name w:val="footnote reference"/>
    <w:uiPriority w:val="99"/>
    <w:unhideWhenUsed/>
    <w:rsid w:val="00C71C43"/>
    <w:rPr>
      <w:vertAlign w:val="superscript"/>
    </w:rPr>
  </w:style>
  <w:style w:type="character" w:styleId="ac">
    <w:name w:val="Hyperlink"/>
    <w:uiPriority w:val="99"/>
    <w:semiHidden/>
    <w:unhideWhenUsed/>
    <w:rsid w:val="00C71C43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71C4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1C4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1C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1C4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71C43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C71C43"/>
  </w:style>
  <w:style w:type="paragraph" w:styleId="a3">
    <w:name w:val="Balloon Text"/>
    <w:basedOn w:val="a"/>
    <w:link w:val="Char"/>
    <w:uiPriority w:val="99"/>
    <w:unhideWhenUsed/>
    <w:rsid w:val="00C71C4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71C4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1C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1C4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1C4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C71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unhideWhenUsed/>
    <w:rsid w:val="00C71C43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C71C43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2">
    <w:name w:val="批注文字 Char"/>
    <w:basedOn w:val="a0"/>
    <w:link w:val="a8"/>
    <w:uiPriority w:val="99"/>
    <w:rsid w:val="00C71C43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3"/>
    <w:uiPriority w:val="99"/>
    <w:unhideWhenUsed/>
    <w:rsid w:val="00C71C43"/>
    <w:rPr>
      <w:b/>
      <w:bCs/>
    </w:rPr>
  </w:style>
  <w:style w:type="character" w:customStyle="1" w:styleId="Char3">
    <w:name w:val="批注主题 Char"/>
    <w:basedOn w:val="Char2"/>
    <w:link w:val="a9"/>
    <w:uiPriority w:val="99"/>
    <w:rsid w:val="00C71C43"/>
    <w:rPr>
      <w:rFonts w:ascii="Times New Roman" w:eastAsia="宋体" w:hAnsi="Times New Roman" w:cs="Times New Roman"/>
      <w:b/>
      <w:bCs/>
      <w:szCs w:val="21"/>
    </w:rPr>
  </w:style>
  <w:style w:type="character" w:customStyle="1" w:styleId="Char4">
    <w:name w:val="脚注文本 Char"/>
    <w:link w:val="aa"/>
    <w:uiPriority w:val="99"/>
    <w:rsid w:val="00C71C43"/>
    <w:rPr>
      <w:rFonts w:ascii="Calibri" w:eastAsia="宋体" w:hAnsi="Calibri"/>
      <w:sz w:val="18"/>
      <w:szCs w:val="18"/>
    </w:rPr>
  </w:style>
  <w:style w:type="paragraph" w:styleId="aa">
    <w:name w:val="footnote text"/>
    <w:basedOn w:val="a"/>
    <w:link w:val="Char4"/>
    <w:uiPriority w:val="99"/>
    <w:unhideWhenUsed/>
    <w:rsid w:val="00C71C43"/>
    <w:pPr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C71C43"/>
    <w:rPr>
      <w:sz w:val="18"/>
      <w:szCs w:val="18"/>
    </w:rPr>
  </w:style>
  <w:style w:type="character" w:styleId="ab">
    <w:name w:val="footnote reference"/>
    <w:uiPriority w:val="99"/>
    <w:unhideWhenUsed/>
    <w:rsid w:val="00C71C43"/>
    <w:rPr>
      <w:vertAlign w:val="superscript"/>
    </w:rPr>
  </w:style>
  <w:style w:type="character" w:styleId="ac">
    <w:name w:val="Hyperlink"/>
    <w:uiPriority w:val="99"/>
    <w:semiHidden/>
    <w:unhideWhenUsed/>
    <w:rsid w:val="00C71C43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71C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lenovo</cp:lastModifiedBy>
  <cp:revision>2</cp:revision>
  <dcterms:created xsi:type="dcterms:W3CDTF">2018-10-16T01:44:00Z</dcterms:created>
  <dcterms:modified xsi:type="dcterms:W3CDTF">2018-10-16T01:44:00Z</dcterms:modified>
</cp:coreProperties>
</file>